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F8A1" w14:textId="77777777" w:rsidR="00CB1942" w:rsidRPr="002A18A0" w:rsidRDefault="00CB1942" w:rsidP="00CB1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8A0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14:paraId="6D420D3B" w14:textId="77777777"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14:paraId="1A027AFC" w14:textId="77777777" w:rsidR="00CB1942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1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>ТОЦКОГО РАЙОНА</w:t>
      </w:r>
    </w:p>
    <w:p w14:paraId="6C34D469" w14:textId="77777777"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8B01D" w14:textId="58FD0AB4" w:rsidR="00CB1942" w:rsidRPr="002A18A0" w:rsidRDefault="00CB1942" w:rsidP="00A314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9068D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14:paraId="1D893748" w14:textId="6F8D0BF8" w:rsidR="00CB1942" w:rsidRDefault="009068DC" w:rsidP="00CB1942">
      <w:pPr>
        <w:pStyle w:val="a6"/>
        <w:jc w:val="left"/>
        <w:rPr>
          <w:szCs w:val="28"/>
        </w:rPr>
      </w:pPr>
      <w:r>
        <w:rPr>
          <w:szCs w:val="28"/>
        </w:rPr>
        <w:t xml:space="preserve">    </w:t>
      </w:r>
      <w:r w:rsidR="00A31458" w:rsidRPr="009068DC">
        <w:rPr>
          <w:szCs w:val="28"/>
        </w:rPr>
        <w:t>18</w:t>
      </w:r>
      <w:r w:rsidR="00561C03">
        <w:rPr>
          <w:szCs w:val="28"/>
        </w:rPr>
        <w:t>.</w:t>
      </w:r>
      <w:r w:rsidR="00D5567F">
        <w:rPr>
          <w:szCs w:val="28"/>
        </w:rPr>
        <w:t>10</w:t>
      </w:r>
      <w:r w:rsidR="00CB1942" w:rsidRPr="002A18A0">
        <w:rPr>
          <w:szCs w:val="28"/>
        </w:rPr>
        <w:t>.</w:t>
      </w:r>
      <w:r w:rsidR="00561C03">
        <w:rPr>
          <w:szCs w:val="28"/>
        </w:rPr>
        <w:t>202</w:t>
      </w:r>
      <w:r w:rsidR="00D5567F">
        <w:rPr>
          <w:szCs w:val="28"/>
        </w:rPr>
        <w:t>2</w:t>
      </w:r>
      <w:r w:rsidR="00CB1942">
        <w:rPr>
          <w:szCs w:val="28"/>
        </w:rPr>
        <w:t xml:space="preserve">г.       </w:t>
      </w:r>
      <w:r w:rsidR="00CB1942" w:rsidRPr="002A18A0">
        <w:rPr>
          <w:szCs w:val="28"/>
        </w:rPr>
        <w:t xml:space="preserve"> № 01-03/</w:t>
      </w:r>
      <w:r w:rsidR="00D5567F">
        <w:rPr>
          <w:szCs w:val="28"/>
        </w:rPr>
        <w:t>2</w:t>
      </w:r>
      <w:r w:rsidR="00561C03">
        <w:rPr>
          <w:szCs w:val="28"/>
        </w:rPr>
        <w:t>1</w:t>
      </w:r>
      <w:r w:rsidR="00A31458" w:rsidRPr="009068DC">
        <w:rPr>
          <w:szCs w:val="28"/>
        </w:rPr>
        <w:t>7</w:t>
      </w:r>
      <w:r w:rsidR="00CB1942">
        <w:rPr>
          <w:szCs w:val="28"/>
        </w:rPr>
        <w:t>-</w:t>
      </w:r>
      <w:r w:rsidR="00CB1942" w:rsidRPr="002A18A0">
        <w:rPr>
          <w:szCs w:val="28"/>
        </w:rPr>
        <w:t>о</w:t>
      </w:r>
    </w:p>
    <w:p w14:paraId="013EFF87" w14:textId="3782AF1E" w:rsidR="009068DC" w:rsidRPr="00CB1942" w:rsidRDefault="009068DC" w:rsidP="009068DC">
      <w:pPr>
        <w:pStyle w:val="a5"/>
        <w:spacing w:line="331" w:lineRule="exact"/>
        <w:rPr>
          <w:color w:val="000000" w:themeColor="text1"/>
          <w:sz w:val="28"/>
          <w:szCs w:val="28"/>
        </w:rPr>
      </w:pPr>
      <w:r>
        <w:rPr>
          <w:color w:val="1D2E29"/>
          <w:sz w:val="28"/>
          <w:szCs w:val="28"/>
        </w:rPr>
        <w:t xml:space="preserve">                      с. </w:t>
      </w:r>
      <w:r w:rsidRPr="00CB1942">
        <w:rPr>
          <w:color w:val="000000" w:themeColor="text1"/>
          <w:sz w:val="28"/>
          <w:szCs w:val="28"/>
        </w:rPr>
        <w:t xml:space="preserve">Тоцкое </w:t>
      </w:r>
    </w:p>
    <w:p w14:paraId="341A8A77" w14:textId="25A42026" w:rsidR="006A55C1" w:rsidRDefault="006A55C1" w:rsidP="00CB1942">
      <w:pPr>
        <w:pStyle w:val="a6"/>
        <w:jc w:val="left"/>
        <w:rPr>
          <w:szCs w:val="28"/>
        </w:rPr>
      </w:pPr>
    </w:p>
    <w:p w14:paraId="49B6997C" w14:textId="77777777" w:rsidR="00A31458" w:rsidRPr="00A31458" w:rsidRDefault="00A31458" w:rsidP="00A31458">
      <w:pPr>
        <w:pStyle w:val="ConsPlusTitl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14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 создании экспертного совета </w:t>
      </w:r>
    </w:p>
    <w:p w14:paraId="7D2B10FF" w14:textId="77777777" w:rsidR="00A31458" w:rsidRPr="00A31458" w:rsidRDefault="00A31458" w:rsidP="00A31458">
      <w:pPr>
        <w:pStyle w:val="ConsPlusTitl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14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проведению экспертизы</w:t>
      </w:r>
    </w:p>
    <w:p w14:paraId="7837F680" w14:textId="77777777" w:rsidR="00A31458" w:rsidRPr="00A31458" w:rsidRDefault="00A31458" w:rsidP="00A31458">
      <w:pPr>
        <w:pStyle w:val="ConsPlusTitl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314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дополнительных общеобразовательных </w:t>
      </w:r>
    </w:p>
    <w:p w14:paraId="15F8940C" w14:textId="7EF4F12A" w:rsidR="00A31458" w:rsidRPr="00A31458" w:rsidRDefault="00D94FDC" w:rsidP="00A31458">
      <w:pPr>
        <w:pStyle w:val="ConsPlusTitl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общеразвивающих </w:t>
      </w:r>
      <w:r w:rsidR="00A31458" w:rsidRPr="00A314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программ</w:t>
      </w:r>
    </w:p>
    <w:p w14:paraId="6B864EC4" w14:textId="77777777" w:rsidR="009068DC" w:rsidRDefault="009068DC" w:rsidP="009068DC">
      <w:pPr>
        <w:pStyle w:val="font8"/>
        <w:spacing w:before="0" w:beforeAutospacing="0" w:after="0" w:afterAutospacing="0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</w:p>
    <w:p w14:paraId="66E98988" w14:textId="1D6917DF" w:rsidR="009068DC" w:rsidRDefault="009068DC" w:rsidP="009068DC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B86AA8">
        <w:rPr>
          <w:rFonts w:eastAsiaTheme="minorHAnsi" w:cstheme="minorBidi"/>
          <w:sz w:val="28"/>
          <w:szCs w:val="28"/>
          <w:lang w:eastAsia="en-US"/>
        </w:rPr>
        <w:t>В соответствии с Постановлением Правительства Оренбургской области от 4 июля 2019 года № 485-пп «</w:t>
      </w:r>
      <w:hyperlink r:id="rId7" w:tgtFrame="_blank" w:history="1">
        <w:r w:rsidRPr="00B86AA8">
          <w:rPr>
            <w:rFonts w:eastAsiaTheme="minorHAnsi" w:cstheme="minorBidi"/>
            <w:sz w:val="28"/>
            <w:szCs w:val="28"/>
            <w:lang w:eastAsia="en-US"/>
          </w:rPr>
          <w:t>О реализации мероприятий по внедрению целевой модели развития системы дополнительного образования детей Оренбургской области</w:t>
        </w:r>
      </w:hyperlink>
      <w:r w:rsidRPr="00B86AA8">
        <w:rPr>
          <w:rFonts w:eastAsiaTheme="minorHAnsi" w:cstheme="minorBidi"/>
          <w:sz w:val="28"/>
          <w:szCs w:val="28"/>
          <w:lang w:eastAsia="en-US"/>
        </w:rPr>
        <w:t xml:space="preserve">» в условиях внедрения федерального проекта «Успех каждого ребенка» национального проекта «Образование», </w:t>
      </w:r>
      <w:r>
        <w:rPr>
          <w:rFonts w:eastAsiaTheme="minorHAnsi" w:cstheme="minorBidi"/>
          <w:sz w:val="28"/>
          <w:szCs w:val="28"/>
          <w:lang w:eastAsia="en-US"/>
        </w:rPr>
        <w:t xml:space="preserve">в Тоцком районе, </w:t>
      </w:r>
      <w:r w:rsidRPr="00B86AA8">
        <w:rPr>
          <w:rFonts w:eastAsiaTheme="minorHAnsi" w:cstheme="minorBidi"/>
          <w:sz w:val="28"/>
          <w:szCs w:val="28"/>
          <w:lang w:eastAsia="en-US"/>
        </w:rPr>
        <w:t xml:space="preserve">Оренбургской области в рамках подготовки к проведению независимой оценки качества дополнительных общеобразовательных </w:t>
      </w:r>
      <w:r w:rsidR="00D94FDC">
        <w:rPr>
          <w:rFonts w:eastAsiaTheme="minorHAnsi" w:cstheme="minorBidi"/>
          <w:sz w:val="28"/>
          <w:szCs w:val="28"/>
          <w:lang w:eastAsia="en-US"/>
        </w:rPr>
        <w:t xml:space="preserve">общеразвивающих </w:t>
      </w:r>
      <w:r w:rsidRPr="00B86AA8">
        <w:rPr>
          <w:rFonts w:eastAsiaTheme="minorHAnsi" w:cstheme="minorBidi"/>
          <w:sz w:val="28"/>
          <w:szCs w:val="28"/>
          <w:lang w:eastAsia="en-US"/>
        </w:rPr>
        <w:t xml:space="preserve">программ (общественной экспертизы) </w:t>
      </w:r>
    </w:p>
    <w:p w14:paraId="43737268" w14:textId="13C7776E" w:rsidR="009068DC" w:rsidRPr="009068DC" w:rsidRDefault="009068DC" w:rsidP="009068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5879C85C" w14:textId="304B3271" w:rsidR="009068DC" w:rsidRDefault="009068DC" w:rsidP="009068DC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экспертный совет по проведению экспертизы </w:t>
      </w:r>
      <w:r>
        <w:rPr>
          <w:rFonts w:ascii="Times New Roman" w:hAnsi="Times New Roman"/>
          <w:color w:val="000000"/>
          <w:sz w:val="28"/>
          <w:szCs w:val="28"/>
        </w:rPr>
        <w:t>дополнительных общеобразовательных</w:t>
      </w:r>
      <w:r w:rsidR="00D94FDC">
        <w:rPr>
          <w:rFonts w:ascii="Times New Roman" w:hAnsi="Times New Roman"/>
          <w:color w:val="000000"/>
          <w:sz w:val="28"/>
          <w:szCs w:val="28"/>
        </w:rPr>
        <w:t xml:space="preserve"> общеразвивающих </w:t>
      </w:r>
      <w:r>
        <w:rPr>
          <w:rFonts w:ascii="Times New Roman" w:hAnsi="Times New Roman"/>
          <w:color w:val="000000"/>
          <w:sz w:val="28"/>
          <w:szCs w:val="28"/>
        </w:rPr>
        <w:t xml:space="preserve">программ </w:t>
      </w:r>
      <w:r w:rsidRPr="00F74951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районном отделе образования администрации Тоцкого района </w:t>
      </w:r>
      <w:r w:rsidRPr="00F74951">
        <w:rPr>
          <w:rFonts w:ascii="Times New Roman" w:hAnsi="Times New Roman"/>
          <w:sz w:val="28"/>
          <w:szCs w:val="28"/>
        </w:rPr>
        <w:t>(далее – муниципальный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экспертный совет по экспертизе ДО</w:t>
      </w:r>
      <w:r w:rsidR="00D94FDC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П).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3086423" w14:textId="4FDAE208" w:rsidR="009068DC" w:rsidRDefault="009068DC" w:rsidP="009068DC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об экспертном совете по экспертизе ДО</w:t>
      </w:r>
      <w:r w:rsidR="00D94F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 согласно приложению к настоящему приказу (</w:t>
      </w:r>
      <w:r w:rsidR="00405D9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="00405D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1).</w:t>
      </w:r>
    </w:p>
    <w:p w14:paraId="03F67014" w14:textId="1B1E239A" w:rsidR="009068DC" w:rsidRPr="009068DC" w:rsidRDefault="009068DC" w:rsidP="009068DC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оператором проведения экспертизы ДО</w:t>
      </w:r>
      <w:r w:rsidR="00D94F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 </w:t>
      </w:r>
      <w:r w:rsidRPr="009068DC">
        <w:rPr>
          <w:rFonts w:ascii="Times New Roman" w:hAnsi="Times New Roman"/>
          <w:sz w:val="28"/>
          <w:szCs w:val="28"/>
        </w:rPr>
        <w:t>(МБУ ДО Тоцкий Дом детского творчества)</w:t>
      </w:r>
      <w:r>
        <w:rPr>
          <w:rFonts w:ascii="Times New Roman" w:hAnsi="Times New Roman"/>
          <w:sz w:val="28"/>
          <w:szCs w:val="28"/>
        </w:rPr>
        <w:t xml:space="preserve">, муниципальный опорный центр дополнительного образования детей </w:t>
      </w:r>
      <w:r w:rsidRPr="009068DC">
        <w:rPr>
          <w:rFonts w:ascii="Times New Roman" w:hAnsi="Times New Roman"/>
          <w:sz w:val="28"/>
          <w:szCs w:val="28"/>
        </w:rPr>
        <w:t>(Дудина Елена Николаевна).</w:t>
      </w:r>
    </w:p>
    <w:p w14:paraId="20366F2F" w14:textId="297300C8" w:rsidR="009068DC" w:rsidRDefault="009068DC" w:rsidP="009068DC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Поручить формирование состава экспертного совета по экспертизе ДО</w:t>
      </w:r>
      <w:r w:rsidR="00D94FD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 </w:t>
      </w:r>
      <w:r w:rsidRPr="009068DC">
        <w:rPr>
          <w:rFonts w:ascii="Times New Roman" w:hAnsi="Times New Roman"/>
          <w:sz w:val="28"/>
          <w:szCs w:val="28"/>
        </w:rPr>
        <w:t>(МБУ ДО Тоцкий Дом детского творчества)</w:t>
      </w:r>
      <w:r>
        <w:rPr>
          <w:rFonts w:ascii="Times New Roman" w:hAnsi="Times New Roman"/>
          <w:sz w:val="28"/>
          <w:szCs w:val="28"/>
        </w:rPr>
        <w:t xml:space="preserve"> муниципальному опорному центру дополнительного образования детей </w:t>
      </w:r>
      <w:r w:rsidRPr="009068DC">
        <w:rPr>
          <w:rFonts w:ascii="Times New Roman" w:hAnsi="Times New Roman"/>
          <w:sz w:val="28"/>
          <w:szCs w:val="28"/>
        </w:rPr>
        <w:t>(Дудина Елена Николаевна).</w:t>
      </w:r>
    </w:p>
    <w:p w14:paraId="3BF1B9EB" w14:textId="65AA5478" w:rsidR="003C34D9" w:rsidRDefault="003C34D9" w:rsidP="009068DC">
      <w:pPr>
        <w:widowControl w:val="0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приказа </w:t>
      </w:r>
      <w:r w:rsidR="00546507">
        <w:rPr>
          <w:rFonts w:ascii="Times New Roman" w:hAnsi="Times New Roman"/>
          <w:sz w:val="28"/>
          <w:szCs w:val="28"/>
        </w:rPr>
        <w:t xml:space="preserve">возложить на ведущего специалиста по воспитательной работе и дополнительному образованию </w:t>
      </w:r>
      <w:r w:rsidR="006757C8">
        <w:rPr>
          <w:rFonts w:ascii="Times New Roman" w:hAnsi="Times New Roman"/>
          <w:sz w:val="28"/>
          <w:szCs w:val="28"/>
        </w:rPr>
        <w:t>Саитову Н.Ф.</w:t>
      </w:r>
    </w:p>
    <w:p w14:paraId="63540F3A" w14:textId="4A0D4DB5" w:rsidR="009068DC" w:rsidRDefault="006757C8" w:rsidP="009068DC">
      <w:pPr>
        <w:pStyle w:val="ConsPlusTitle"/>
        <w:tabs>
          <w:tab w:val="left" w:pos="993"/>
        </w:tabs>
        <w:ind w:right="-284"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9068DC">
        <w:rPr>
          <w:rFonts w:ascii="Times New Roman" w:hAnsi="Times New Roman"/>
          <w:b w:val="0"/>
          <w:sz w:val="28"/>
          <w:szCs w:val="28"/>
        </w:rPr>
        <w:t>. Приказ вступает в силу со дня его подписания.</w:t>
      </w:r>
    </w:p>
    <w:p w14:paraId="2AD903E8" w14:textId="77777777" w:rsidR="009068DC" w:rsidRDefault="009068DC" w:rsidP="009068DC">
      <w:pPr>
        <w:spacing w:after="0" w:line="240" w:lineRule="auto"/>
        <w:ind w:right="-284" w:firstLine="851"/>
        <w:rPr>
          <w:rFonts w:ascii="Times New Roman" w:hAnsi="Times New Roman"/>
          <w:sz w:val="28"/>
          <w:szCs w:val="28"/>
        </w:rPr>
      </w:pPr>
    </w:p>
    <w:p w14:paraId="62779AF8" w14:textId="77777777" w:rsidR="009068DC" w:rsidRDefault="009068DC" w:rsidP="009068DC">
      <w:pPr>
        <w:spacing w:after="0" w:line="240" w:lineRule="auto"/>
        <w:ind w:right="-284" w:firstLine="709"/>
        <w:rPr>
          <w:rFonts w:ascii="Times New Roman" w:hAnsi="Times New Roman"/>
          <w:sz w:val="28"/>
          <w:szCs w:val="28"/>
        </w:rPr>
      </w:pPr>
    </w:p>
    <w:p w14:paraId="56625FD1" w14:textId="3614CB4E" w:rsidR="00866CD4" w:rsidRPr="00CB1942" w:rsidRDefault="00A31458" w:rsidP="006757C8">
      <w:pPr>
        <w:pStyle w:val="a5"/>
        <w:spacing w:line="331" w:lineRule="exact"/>
        <w:rPr>
          <w:color w:val="000000" w:themeColor="text1"/>
          <w:sz w:val="28"/>
          <w:szCs w:val="28"/>
        </w:rPr>
      </w:pPr>
      <w:r>
        <w:rPr>
          <w:color w:val="1D2E29"/>
          <w:sz w:val="28"/>
          <w:szCs w:val="28"/>
        </w:rPr>
        <w:t xml:space="preserve">  </w:t>
      </w:r>
      <w:r w:rsidR="00CB1942">
        <w:rPr>
          <w:color w:val="1D2E29"/>
          <w:sz w:val="28"/>
          <w:szCs w:val="28"/>
        </w:rPr>
        <w:t xml:space="preserve"> </w:t>
      </w:r>
    </w:p>
    <w:p w14:paraId="1702B7FC" w14:textId="66A634A7" w:rsidR="00866CD4" w:rsidRDefault="00866CD4" w:rsidP="00561C0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РОО                                     </w:t>
      </w:r>
      <w:r w:rsidR="00561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94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Т. И. Гончарова</w:t>
      </w:r>
    </w:p>
    <w:p w14:paraId="5CF676D2" w14:textId="088D1007" w:rsidR="006A55C1" w:rsidRDefault="006A55C1" w:rsidP="00541FF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948DA" w14:textId="77777777" w:rsidR="006A55C1" w:rsidRDefault="006A55C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ACC8FC" w14:textId="4C35B379" w:rsidR="006A55C1" w:rsidRPr="00537050" w:rsidRDefault="00541FFD" w:rsidP="005370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37050">
        <w:rPr>
          <w:rFonts w:ascii="Times New Roman" w:hAnsi="Times New Roman" w:cs="Times New Roman"/>
        </w:rPr>
        <w:t xml:space="preserve">Разослано: </w:t>
      </w:r>
      <w:r w:rsidR="009068DC">
        <w:rPr>
          <w:rFonts w:ascii="Times New Roman" w:hAnsi="Times New Roman" w:cs="Times New Roman"/>
        </w:rPr>
        <w:t xml:space="preserve">МБУ ДО Тоцкий ДДТ, </w:t>
      </w:r>
      <w:r w:rsidR="00537050">
        <w:rPr>
          <w:rFonts w:ascii="Times New Roman" w:hAnsi="Times New Roman" w:cs="Times New Roman"/>
        </w:rPr>
        <w:t>МБУ ДО То</w:t>
      </w:r>
      <w:r>
        <w:rPr>
          <w:rFonts w:ascii="Times New Roman" w:hAnsi="Times New Roman" w:cs="Times New Roman"/>
        </w:rPr>
        <w:t>цкая ДЮСШ</w:t>
      </w:r>
    </w:p>
    <w:p w14:paraId="0B042520" w14:textId="77777777" w:rsidR="00541FFD" w:rsidRDefault="00541FFD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15A733B5" w14:textId="09A49C12" w:rsidR="00866CD4" w:rsidRPr="002A4F3B" w:rsidRDefault="008C1551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lastRenderedPageBreak/>
        <w:t>Приложение №1 к п</w:t>
      </w:r>
      <w:r w:rsidR="00866CD4" w:rsidRPr="002A4F3B">
        <w:rPr>
          <w:rFonts w:ascii="Times New Roman" w:hAnsi="Times New Roman" w:cs="Times New Roman"/>
        </w:rPr>
        <w:t>риказу</w:t>
      </w:r>
    </w:p>
    <w:p w14:paraId="4A775728" w14:textId="4677152E" w:rsidR="00866CD4" w:rsidRPr="002A4F3B" w:rsidRDefault="00866CD4" w:rsidP="00866CD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A4F3B">
        <w:rPr>
          <w:rFonts w:ascii="Times New Roman" w:hAnsi="Times New Roman" w:cs="Times New Roman"/>
          <w:color w:val="000000" w:themeColor="text1"/>
        </w:rPr>
        <w:t xml:space="preserve"> </w:t>
      </w:r>
      <w:r w:rsidR="00A3180C" w:rsidRPr="002A4F3B">
        <w:rPr>
          <w:rFonts w:ascii="Times New Roman" w:hAnsi="Times New Roman" w:cs="Times New Roman"/>
          <w:iCs/>
          <w:color w:val="000000" w:themeColor="text1"/>
          <w:w w:val="87"/>
        </w:rPr>
        <w:t>№01-03/</w:t>
      </w:r>
      <w:r w:rsidR="00541FFD">
        <w:rPr>
          <w:rFonts w:ascii="Times New Roman" w:hAnsi="Times New Roman" w:cs="Times New Roman"/>
          <w:iCs/>
          <w:color w:val="000000" w:themeColor="text1"/>
          <w:w w:val="87"/>
        </w:rPr>
        <w:t>21</w:t>
      </w:r>
      <w:r w:rsidR="009068DC">
        <w:rPr>
          <w:rFonts w:ascii="Times New Roman" w:hAnsi="Times New Roman" w:cs="Times New Roman"/>
          <w:iCs/>
          <w:color w:val="000000" w:themeColor="text1"/>
          <w:w w:val="87"/>
        </w:rPr>
        <w:t>7</w:t>
      </w:r>
      <w:r w:rsidR="00561C03" w:rsidRPr="002A4F3B">
        <w:rPr>
          <w:rFonts w:ascii="Times New Roman" w:hAnsi="Times New Roman" w:cs="Times New Roman"/>
          <w:iCs/>
          <w:color w:val="000000" w:themeColor="text1"/>
          <w:w w:val="87"/>
        </w:rPr>
        <w:t>-о от</w:t>
      </w:r>
      <w:r w:rsidR="00AF67D8">
        <w:rPr>
          <w:rFonts w:ascii="Times New Roman" w:hAnsi="Times New Roman" w:cs="Times New Roman"/>
          <w:iCs/>
          <w:color w:val="000000" w:themeColor="text1"/>
          <w:w w:val="87"/>
        </w:rPr>
        <w:t xml:space="preserve"> </w:t>
      </w:r>
      <w:r w:rsidR="009068DC">
        <w:rPr>
          <w:rFonts w:ascii="Times New Roman" w:hAnsi="Times New Roman" w:cs="Times New Roman"/>
          <w:iCs/>
          <w:color w:val="000000" w:themeColor="text1"/>
          <w:w w:val="87"/>
        </w:rPr>
        <w:t>18</w:t>
      </w:r>
      <w:r w:rsidR="008C1551" w:rsidRPr="002A4F3B">
        <w:rPr>
          <w:rFonts w:ascii="Times New Roman" w:hAnsi="Times New Roman" w:cs="Times New Roman"/>
          <w:iCs/>
          <w:color w:val="000000" w:themeColor="text1"/>
          <w:w w:val="87"/>
        </w:rPr>
        <w:t>.</w:t>
      </w:r>
      <w:r w:rsidR="00AF67D8">
        <w:rPr>
          <w:rFonts w:ascii="Times New Roman" w:hAnsi="Times New Roman" w:cs="Times New Roman"/>
          <w:iCs/>
          <w:color w:val="000000" w:themeColor="text1"/>
          <w:w w:val="87"/>
        </w:rPr>
        <w:t>10</w:t>
      </w:r>
      <w:r w:rsidR="008C1551" w:rsidRPr="002A4F3B">
        <w:rPr>
          <w:rFonts w:ascii="Times New Roman" w:hAnsi="Times New Roman" w:cs="Times New Roman"/>
          <w:iCs/>
          <w:color w:val="000000" w:themeColor="text1"/>
          <w:w w:val="87"/>
        </w:rPr>
        <w:t>.20</w:t>
      </w:r>
      <w:r w:rsidR="00561C03" w:rsidRPr="002A4F3B">
        <w:rPr>
          <w:rFonts w:ascii="Times New Roman" w:hAnsi="Times New Roman" w:cs="Times New Roman"/>
          <w:iCs/>
          <w:color w:val="000000" w:themeColor="text1"/>
          <w:w w:val="87"/>
        </w:rPr>
        <w:t>2</w:t>
      </w:r>
      <w:r w:rsidR="00AF67D8">
        <w:rPr>
          <w:rFonts w:ascii="Times New Roman" w:hAnsi="Times New Roman" w:cs="Times New Roman"/>
          <w:iCs/>
          <w:color w:val="000000" w:themeColor="text1"/>
          <w:w w:val="87"/>
        </w:rPr>
        <w:t>2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 xml:space="preserve"> г.</w:t>
      </w:r>
    </w:p>
    <w:p w14:paraId="5A936979" w14:textId="77777777" w:rsidR="00405D95" w:rsidRDefault="00405D95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5BAD3" w14:textId="5C3AE5EC" w:rsidR="009068DC" w:rsidRDefault="009068DC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40D0373" w14:textId="77777777" w:rsidR="009068DC" w:rsidRDefault="009068DC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экспертном совете муниципального образования </w:t>
      </w:r>
    </w:p>
    <w:p w14:paraId="224A219B" w14:textId="77777777" w:rsidR="009068DC" w:rsidRDefault="009068DC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экспертизы</w:t>
      </w:r>
    </w:p>
    <w:p w14:paraId="10F7EE16" w14:textId="65B1CFEE" w:rsidR="009068DC" w:rsidRDefault="009068DC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общеобразовательных </w:t>
      </w:r>
      <w:r w:rsidR="00D94FDC">
        <w:rPr>
          <w:rFonts w:ascii="Times New Roman" w:hAnsi="Times New Roman" w:cs="Times New Roman"/>
          <w:b/>
          <w:sz w:val="28"/>
          <w:szCs w:val="28"/>
        </w:rPr>
        <w:t xml:space="preserve">общеразвивающих </w:t>
      </w:r>
      <w:r>
        <w:rPr>
          <w:rFonts w:ascii="Times New Roman" w:hAnsi="Times New Roman" w:cs="Times New Roman"/>
          <w:b/>
          <w:sz w:val="28"/>
          <w:szCs w:val="28"/>
        </w:rPr>
        <w:t>программ</w:t>
      </w:r>
    </w:p>
    <w:p w14:paraId="12756D01" w14:textId="77777777" w:rsidR="009068DC" w:rsidRDefault="009068DC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37CE1" w14:textId="77777777" w:rsidR="009068DC" w:rsidRDefault="009068DC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B3AA272" w14:textId="77777777" w:rsidR="009068DC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6E007" w14:textId="1901A90C" w:rsidR="009068DC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Экспертный совет по проведению экспертизы дополнительных общеобразовательных</w:t>
      </w:r>
      <w:r w:rsidR="00D94FDC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>
        <w:rPr>
          <w:rFonts w:ascii="Times New Roman" w:hAnsi="Times New Roman" w:cs="Times New Roman"/>
          <w:sz w:val="28"/>
          <w:szCs w:val="28"/>
        </w:rPr>
        <w:t xml:space="preserve"> программ (далее – экспертиза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П) при </w:t>
      </w:r>
      <w:r w:rsidR="00405D95">
        <w:rPr>
          <w:rFonts w:ascii="Times New Roman" w:hAnsi="Times New Roman" w:cs="Times New Roman"/>
          <w:sz w:val="28"/>
          <w:szCs w:val="28"/>
        </w:rPr>
        <w:t xml:space="preserve">районном отделе образования администрации Тоцкого района </w:t>
      </w:r>
      <w:r>
        <w:rPr>
          <w:rFonts w:ascii="Times New Roman" w:hAnsi="Times New Roman" w:cs="Times New Roman"/>
          <w:sz w:val="28"/>
          <w:szCs w:val="28"/>
        </w:rPr>
        <w:t>(далее - Экспертный совет</w:t>
      </w:r>
      <w:r w:rsidR="00405D95">
        <w:rPr>
          <w:rFonts w:ascii="Times New Roman" w:hAnsi="Times New Roman" w:cs="Times New Roman"/>
          <w:sz w:val="28"/>
          <w:szCs w:val="28"/>
        </w:rPr>
        <w:t xml:space="preserve"> Тоцкого района</w:t>
      </w:r>
      <w:r>
        <w:rPr>
          <w:rFonts w:ascii="Times New Roman" w:hAnsi="Times New Roman" w:cs="Times New Roman"/>
          <w:sz w:val="28"/>
          <w:szCs w:val="28"/>
        </w:rPr>
        <w:t>) является постоянно действующим органом.</w:t>
      </w:r>
    </w:p>
    <w:p w14:paraId="327D6CF9" w14:textId="4371326B" w:rsidR="009068DC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Экспертный совет обеспечивает проведение экспертизы реализуемых в </w:t>
      </w:r>
      <w:r w:rsidR="00405D95" w:rsidRPr="00405D95">
        <w:rPr>
          <w:rFonts w:ascii="Times New Roman" w:hAnsi="Times New Roman" w:cs="Times New Roman"/>
          <w:iCs/>
          <w:sz w:val="28"/>
          <w:szCs w:val="28"/>
        </w:rPr>
        <w:t>Тоцком районе</w:t>
      </w:r>
      <w:r w:rsidR="00405D9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программ в рамках подготовки к независимой оценке качества дополнительных общеобразовательных </w:t>
      </w:r>
      <w:r w:rsidR="00D94FDC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>
        <w:rPr>
          <w:rFonts w:ascii="Times New Roman" w:hAnsi="Times New Roman" w:cs="Times New Roman"/>
          <w:sz w:val="28"/>
          <w:szCs w:val="28"/>
        </w:rPr>
        <w:t>программ (общественной экспертизе) (далее – НОК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П) с целью внедрения персонифицированного финансирования дополнительного образования.</w:t>
      </w:r>
    </w:p>
    <w:p w14:paraId="10CA4CD3" w14:textId="77777777" w:rsidR="009068DC" w:rsidRPr="00F74951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6436A">
        <w:rPr>
          <w:rFonts w:ascii="Times New Roman" w:hAnsi="Times New Roman" w:cs="Times New Roman"/>
          <w:sz w:val="28"/>
          <w:szCs w:val="28"/>
        </w:rPr>
        <w:t>В своей деятельности Экспертный совет руководствуется Федеральным законом 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wixguard"/>
          <w:rFonts w:ascii="Arial" w:hAnsi="Arial" w:cs="Arial"/>
          <w:color w:val="000000"/>
          <w:sz w:val="20"/>
          <w:szCs w:val="20"/>
          <w:bdr w:val="none" w:sz="0" w:space="0" w:color="auto" w:frame="1"/>
        </w:rPr>
        <w:t>​</w:t>
      </w:r>
    </w:p>
    <w:p w14:paraId="3BF1EF41" w14:textId="77777777" w:rsidR="009068DC" w:rsidRPr="00405D95" w:rsidRDefault="009068DC" w:rsidP="009068DC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405D95">
        <w:rPr>
          <w:b/>
          <w:bCs/>
          <w:color w:val="000000"/>
          <w:sz w:val="28"/>
          <w:szCs w:val="28"/>
          <w:bdr w:val="none" w:sz="0" w:space="0" w:color="auto" w:frame="1"/>
        </w:rPr>
        <w:t>Федеральный уровень</w:t>
      </w:r>
    </w:p>
    <w:p w14:paraId="4B7457B8" w14:textId="77777777" w:rsidR="009068DC" w:rsidRDefault="009068DC" w:rsidP="009068D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wixguard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​</w:t>
      </w:r>
    </w:p>
    <w:p w14:paraId="49561625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8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Методические рекомендации по созданию в общеобразовательных организациях школьных театров</w:t>
        </w:r>
      </w:hyperlink>
    </w:p>
    <w:p w14:paraId="069C5D4A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ФГБУК «ВЦХТ», Министерство просвещения РФ, Москва, 2022</w:t>
      </w:r>
    </w:p>
    <w:p w14:paraId="37B39D2D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00A19128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9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Концепция развития дополнительного образования детей до 2030 года</w:t>
        </w:r>
      </w:hyperlink>
    </w:p>
    <w:p w14:paraId="514A5BC9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Распоряжение Правительства Российской Федерации от 31 марта 2022 года № 678-р</w:t>
      </w:r>
    </w:p>
    <w:p w14:paraId="2CB006F6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7807E19B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0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Развитие системы дополнительного образования, выявления и сопровождения талантливых детей и молодёжи</w:t>
        </w:r>
      </w:hyperlink>
    </w:p>
    <w:p w14:paraId="6166FA22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Решение Совета при Президенте РФ по реализации государственной политики в сфере защиты семьи и детей от 1 июня 2021 года</w:t>
      </w:r>
    </w:p>
    <w:p w14:paraId="4696C9E3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21CBD3A5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1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Об утверждении методик расчёта показателей федеральных проектов национального проекта «Образование»</w:t>
        </w:r>
      </w:hyperlink>
    </w:p>
    <w:p w14:paraId="2383340A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Приказ Министерства просвещения Российской Федерации от 20 мая 2021 года № 262</w:t>
      </w:r>
    </w:p>
    <w:p w14:paraId="7B7027F7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18BA21C0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2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 xml:space="preserve">Об утверждении методик расчета показателей для оценки эффективности деятельности высших должностных лиц (руководителей </w:t>
        </w:r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lastRenderedPageBreak/>
          <w:t>высших исполнительных органов государственной власти) субъектов РФ и деятельности органов исполнительной власти субъектов РФ</w:t>
        </w:r>
      </w:hyperlink>
    </w:p>
    <w:p w14:paraId="37AD6F55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Постановление Правительство РФ от 3 апреля 2021 года № 542</w:t>
      </w:r>
    </w:p>
    <w:p w14:paraId="1394ECA5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53472479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3" w:anchor=":~:text=%D0%9F%D1%80%D0%B8%D0%BA%D0%B0%D0%B7%20%D0%9C%D0%B8%D0%BD%D0%B8%D1%81%D1%82%D0%B5%D1%80%D1%81%D1%82%D0%B2%D0%B0%20%D0%BF%D1%80%D0%BE%D1%81%D0%B2%D0%B5%D1%89%D0%B5%D0%BD%D0%B8%D1%8F%20%D0%A0%D0%A4%20%D0%BE%D1%82,%D0%B4%D0%B5%D1%82%D0%B5%D0%B9%22%20(%D1%81%20%D0%B8%D0%B7%D0%BC%D0%B5%D0%BD%D0%B5%D0%BD%D0%B8%D1%8F%D0%BC%D0%B8%20%D0%B8%20%D0%B4%D0%BE%D0%BF%D0%BE%D0%BB%D0%BD%D0%B5%D0%BD%D0%B8%D1%8F%D0%BC%D0%B8)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Российской Федерации от 3 сентября 2019 г. № 467</w:t>
        </w:r>
      </w:hyperlink>
    </w:p>
    <w:p w14:paraId="6B4F0813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Приказ Министерства просвещения Российской Федерации от 2 февраля 2021 года. № 38</w:t>
      </w:r>
    </w:p>
    <w:p w14:paraId="51F5C41A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5C70F562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4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 национальных целях развития Российской Федерации на период до 2030 года</w:t>
        </w:r>
      </w:hyperlink>
    </w:p>
    <w:p w14:paraId="74828591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Указ Президента Российской Федерации от 21 июля 2020 года № 474</w:t>
      </w:r>
    </w:p>
    <w:p w14:paraId="4E4B0B21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2FF6C9C8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5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 xml:space="preserve">Об утверждении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ребёнка» национального проекта «Образование», и признании утратившим силу распоряжения </w:t>
        </w:r>
        <w:proofErr w:type="spellStart"/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Минпросвещения</w:t>
        </w:r>
        <w:proofErr w:type="spellEnd"/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 xml:space="preserve"> России от 1 марта 2019 г. № Р-21 «Об утверждении рекомендуемого перечня средств обучения для создания новых мест в образовательных организациях различных типов для реализации дополнительных общеразвивающих программ всех направленностей</w:t>
        </w:r>
      </w:hyperlink>
    </w:p>
    <w:p w14:paraId="29A7BA80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Распоряжение Правительства РФ от 17 декабря 2019 года № Р-136</w:t>
      </w:r>
    </w:p>
    <w:p w14:paraId="22AA86DC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03046EE8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6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Об утверждении Целевой модели цифровой образовательной среды</w:t>
        </w:r>
      </w:hyperlink>
    </w:p>
    <w:p w14:paraId="5C1F6A9C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Приказ Министерства просвещения РФ от 2 декабря 2019 года № 649</w:t>
      </w:r>
    </w:p>
    <w:p w14:paraId="3C49C295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74BAABC9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7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Об утверждении Целевой модели развития региональных систем дополнительного образования детей</w:t>
        </w:r>
      </w:hyperlink>
    </w:p>
    <w:p w14:paraId="385D402C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Приказ Министерства просвещения РФ от 3 сентября 2019 года № 467</w:t>
      </w:r>
    </w:p>
    <w:p w14:paraId="6C739F17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2AAB1DA8" w14:textId="77777777" w:rsidR="009068DC" w:rsidRPr="00405D95" w:rsidRDefault="006757C8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18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 сопровождении образования обучающихся с ОВЗ и инвалидностью</w:t>
        </w:r>
      </w:hyperlink>
    </w:p>
    <w:p w14:paraId="019D89E1" w14:textId="77777777" w:rsidR="009068DC" w:rsidRPr="00405D95" w:rsidRDefault="009068DC" w:rsidP="00405D95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Письмо Министерства просвещения российской федерации от 20 февраля 2019 года № тс-551/07</w:t>
      </w:r>
    </w:p>
    <w:p w14:paraId="13BF3A08" w14:textId="77777777" w:rsidR="009068DC" w:rsidRDefault="009068DC" w:rsidP="009068D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wixguard"/>
          <w:rFonts w:ascii="Arial" w:hAnsi="Arial" w:cs="Arial"/>
          <w:color w:val="000000"/>
          <w:sz w:val="20"/>
          <w:szCs w:val="20"/>
          <w:bdr w:val="none" w:sz="0" w:space="0" w:color="auto" w:frame="1"/>
        </w:rPr>
        <w:t>​</w:t>
      </w:r>
    </w:p>
    <w:p w14:paraId="2A220EB7" w14:textId="77777777" w:rsidR="009068DC" w:rsidRDefault="009068DC" w:rsidP="009068D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wixguard"/>
          <w:rFonts w:ascii="Arial" w:hAnsi="Arial" w:cs="Arial"/>
          <w:color w:val="000000"/>
          <w:sz w:val="20"/>
          <w:szCs w:val="20"/>
          <w:bdr w:val="none" w:sz="0" w:space="0" w:color="auto" w:frame="1"/>
        </w:rPr>
        <w:t>​</w:t>
      </w:r>
    </w:p>
    <w:p w14:paraId="779B3E3C" w14:textId="77777777" w:rsidR="009068DC" w:rsidRPr="00405D95" w:rsidRDefault="009068DC" w:rsidP="009068DC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405D95">
        <w:rPr>
          <w:b/>
          <w:bCs/>
          <w:color w:val="000000"/>
          <w:sz w:val="28"/>
          <w:szCs w:val="28"/>
          <w:bdr w:val="none" w:sz="0" w:space="0" w:color="auto" w:frame="1"/>
        </w:rPr>
        <w:t>Региональный уровень</w:t>
      </w:r>
    </w:p>
    <w:p w14:paraId="19AF6B63" w14:textId="77777777" w:rsidR="009068DC" w:rsidRPr="00405D95" w:rsidRDefault="009068DC" w:rsidP="009068DC">
      <w:pPr>
        <w:pStyle w:val="font8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wixguard"/>
          <w:rFonts w:ascii="inherit" w:hAnsi="inherit" w:cs="Arial"/>
          <w:color w:val="61B1DD"/>
          <w:sz w:val="23"/>
          <w:szCs w:val="23"/>
          <w:bdr w:val="none" w:sz="0" w:space="0" w:color="auto" w:frame="1"/>
        </w:rPr>
        <w:t>​</w:t>
      </w:r>
    </w:p>
    <w:p w14:paraId="79B78044" w14:textId="77777777" w:rsidR="009068DC" w:rsidRPr="00405D95" w:rsidRDefault="006757C8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hyperlink r:id="rId19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Об организации деятельности школьных театров в образовательных организациях</w:t>
        </w:r>
      </w:hyperlink>
    </w:p>
    <w:p w14:paraId="0FC09F9A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405D95">
        <w:rPr>
          <w:sz w:val="28"/>
          <w:szCs w:val="28"/>
          <w:bdr w:val="none" w:sz="0" w:space="0" w:color="auto" w:frame="1"/>
        </w:rPr>
        <w:lastRenderedPageBreak/>
        <w:t>Приказ  министерства</w:t>
      </w:r>
      <w:proofErr w:type="gramEnd"/>
      <w:r w:rsidRPr="00405D95">
        <w:rPr>
          <w:sz w:val="28"/>
          <w:szCs w:val="28"/>
          <w:bdr w:val="none" w:sz="0" w:space="0" w:color="auto" w:frame="1"/>
        </w:rPr>
        <w:t xml:space="preserve"> образования Оренбургской области от 11 октября 2021 года № 01-21/1569</w:t>
      </w:r>
    </w:p>
    <w:p w14:paraId="6BB783D3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 </w:t>
      </w:r>
    </w:p>
    <w:p w14:paraId="7A492E49" w14:textId="77777777" w:rsidR="009068DC" w:rsidRPr="00405D95" w:rsidRDefault="006757C8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hyperlink r:id="rId20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Об организации деятельности школьных спортивных клубов в общеобразовательных организациях</w:t>
        </w:r>
      </w:hyperlink>
    </w:p>
    <w:p w14:paraId="64819171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405D95">
        <w:rPr>
          <w:sz w:val="28"/>
          <w:szCs w:val="28"/>
          <w:bdr w:val="none" w:sz="0" w:space="0" w:color="auto" w:frame="1"/>
        </w:rPr>
        <w:t>Приказ  министерства</w:t>
      </w:r>
      <w:proofErr w:type="gramEnd"/>
      <w:r w:rsidRPr="00405D95">
        <w:rPr>
          <w:sz w:val="28"/>
          <w:szCs w:val="28"/>
          <w:bdr w:val="none" w:sz="0" w:space="0" w:color="auto" w:frame="1"/>
        </w:rPr>
        <w:t xml:space="preserve"> образования Оренбургской области от 7 октября 2021 года № 01-21/1566</w:t>
      </w:r>
    </w:p>
    <w:p w14:paraId="59B57DAE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rStyle w:val="wixguard"/>
          <w:sz w:val="28"/>
          <w:szCs w:val="28"/>
          <w:bdr w:val="none" w:sz="0" w:space="0" w:color="auto" w:frame="1"/>
        </w:rPr>
        <w:t>​</w:t>
      </w:r>
    </w:p>
    <w:p w14:paraId="22A3700D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b/>
          <w:bCs/>
          <w:sz w:val="28"/>
          <w:szCs w:val="28"/>
          <w:bdr w:val="none" w:sz="0" w:space="0" w:color="auto" w:frame="1"/>
        </w:rPr>
        <w:t>О наполнении Навигатора дополнительного образования детей</w:t>
      </w:r>
    </w:p>
    <w:p w14:paraId="730E7584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405D95">
        <w:rPr>
          <w:sz w:val="28"/>
          <w:szCs w:val="28"/>
          <w:bdr w:val="none" w:sz="0" w:space="0" w:color="auto" w:frame="1"/>
        </w:rPr>
        <w:t>Приказ  министерства</w:t>
      </w:r>
      <w:proofErr w:type="gramEnd"/>
      <w:r w:rsidRPr="00405D95">
        <w:rPr>
          <w:sz w:val="28"/>
          <w:szCs w:val="28"/>
          <w:bdr w:val="none" w:sz="0" w:space="0" w:color="auto" w:frame="1"/>
        </w:rPr>
        <w:t xml:space="preserve"> образования Оренбургской области от 25 марта 2021 года № 01-21/488</w:t>
      </w:r>
    </w:p>
    <w:p w14:paraId="0CBF3E25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1FBFC837" w14:textId="77777777" w:rsidR="009068DC" w:rsidRPr="00405D95" w:rsidRDefault="006757C8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hyperlink r:id="rId21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 создании Регионального модельного центра дополнительного образования детей в Оренбургской области</w:t>
        </w:r>
      </w:hyperlink>
    </w:p>
    <w:p w14:paraId="1B70B75B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Приказ министерства образования Оренбургской области от 23 июля 2020 года № 01-21/979</w:t>
      </w:r>
    </w:p>
    <w:p w14:paraId="4E36DB93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2992751D" w14:textId="77777777" w:rsidR="009068DC" w:rsidRPr="00405D95" w:rsidRDefault="006757C8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hyperlink r:id="rId22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 реализации мероприятий по внедрению целевой модели развития системы дополнительного образования детей Оренбургской области</w:t>
        </w:r>
      </w:hyperlink>
    </w:p>
    <w:p w14:paraId="72A3A3C9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Постановление Правительства Оренбургской области от 4 июля 2019 года № 485-пп</w:t>
      </w:r>
    </w:p>
    <w:p w14:paraId="0ACF5673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4F343A24" w14:textId="77777777" w:rsidR="009068DC" w:rsidRPr="00405D95" w:rsidRDefault="006757C8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hyperlink r:id="rId23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Региональный проект «Успех каждого ребёнка» Национального проекта «Образования»</w:t>
        </w:r>
      </w:hyperlink>
    </w:p>
    <w:p w14:paraId="21A7520B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sz w:val="28"/>
          <w:szCs w:val="28"/>
        </w:rPr>
        <w:t> </w:t>
      </w:r>
    </w:p>
    <w:p w14:paraId="2B03371B" w14:textId="77777777" w:rsidR="009068DC" w:rsidRPr="00405D95" w:rsidRDefault="006757C8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hyperlink r:id="rId24" w:tgtFrame="_blank" w:history="1">
        <w:r w:rsidR="009068DC" w:rsidRPr="00405D95">
          <w:rPr>
            <w:rStyle w:val="a8"/>
            <w:rFonts w:eastAsia="Arial"/>
            <w:b/>
            <w:bCs/>
            <w:color w:val="auto"/>
            <w:sz w:val="28"/>
            <w:szCs w:val="28"/>
            <w:bdr w:val="none" w:sz="0" w:space="0" w:color="auto" w:frame="1"/>
          </w:rPr>
          <w:t>О запуске в промышленную эксплуатацию автоматизированной информационной системы «Государственные (муниципальные) услуги в сфере образования Оренбургской области</w:t>
        </w:r>
      </w:hyperlink>
    </w:p>
    <w:p w14:paraId="3565C8BF" w14:textId="77777777" w:rsidR="009068DC" w:rsidRPr="00405D95" w:rsidRDefault="009068DC" w:rsidP="009068DC">
      <w:pPr>
        <w:pStyle w:val="font8"/>
        <w:spacing w:before="0" w:beforeAutospacing="0" w:after="0" w:afterAutospacing="0"/>
        <w:textAlignment w:val="baseline"/>
        <w:rPr>
          <w:sz w:val="28"/>
          <w:szCs w:val="28"/>
        </w:rPr>
      </w:pPr>
      <w:r w:rsidRPr="00405D95">
        <w:rPr>
          <w:sz w:val="28"/>
          <w:szCs w:val="28"/>
          <w:bdr w:val="none" w:sz="0" w:space="0" w:color="auto" w:frame="1"/>
        </w:rPr>
        <w:t>Постановление Правительства Оренбургской области от 14 января 2014 года № 5-п</w:t>
      </w:r>
    </w:p>
    <w:p w14:paraId="1CD31B3C" w14:textId="77777777" w:rsidR="009068DC" w:rsidRPr="00405D95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88A16" w14:textId="7037068F" w:rsidR="009068DC" w:rsidRPr="00405D95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95">
        <w:rPr>
          <w:rFonts w:ascii="Times New Roman" w:hAnsi="Times New Roman" w:cs="Times New Roman"/>
          <w:sz w:val="28"/>
          <w:szCs w:val="28"/>
        </w:rPr>
        <w:t xml:space="preserve">4. Экспертный совет формируется из числа педагогических работников системы дополнительного образования детей </w:t>
      </w:r>
      <w:r w:rsidR="00405D95">
        <w:rPr>
          <w:rFonts w:ascii="Times New Roman" w:hAnsi="Times New Roman" w:cs="Times New Roman"/>
          <w:sz w:val="28"/>
          <w:szCs w:val="28"/>
        </w:rPr>
        <w:t xml:space="preserve">МО </w:t>
      </w:r>
      <w:r w:rsidR="00405D95" w:rsidRPr="00405D95">
        <w:rPr>
          <w:rFonts w:ascii="Times New Roman" w:hAnsi="Times New Roman" w:cs="Times New Roman"/>
          <w:iCs/>
          <w:sz w:val="28"/>
          <w:szCs w:val="28"/>
        </w:rPr>
        <w:t>Тоцк</w:t>
      </w:r>
      <w:r w:rsidR="00405D95">
        <w:rPr>
          <w:rFonts w:ascii="Times New Roman" w:hAnsi="Times New Roman" w:cs="Times New Roman"/>
          <w:iCs/>
          <w:sz w:val="28"/>
          <w:szCs w:val="28"/>
        </w:rPr>
        <w:t>ий</w:t>
      </w:r>
      <w:r w:rsidR="00405D95" w:rsidRPr="00405D95">
        <w:rPr>
          <w:rFonts w:ascii="Times New Roman" w:hAnsi="Times New Roman" w:cs="Times New Roman"/>
          <w:iCs/>
          <w:sz w:val="28"/>
          <w:szCs w:val="28"/>
        </w:rPr>
        <w:t xml:space="preserve"> район.</w:t>
      </w:r>
    </w:p>
    <w:p w14:paraId="4D665E29" w14:textId="77777777" w:rsidR="009068DC" w:rsidRPr="00405D95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95">
        <w:rPr>
          <w:rFonts w:ascii="Times New Roman" w:hAnsi="Times New Roman" w:cs="Times New Roman"/>
          <w:sz w:val="28"/>
          <w:szCs w:val="28"/>
        </w:rPr>
        <w:t>5. Решения Экспертного совета носят рекомендательный характер.</w:t>
      </w:r>
    </w:p>
    <w:p w14:paraId="6B372182" w14:textId="77777777" w:rsidR="009068DC" w:rsidRPr="00405D95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D7788" w14:textId="77777777" w:rsidR="009068DC" w:rsidRPr="00405D95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F6742" w14:textId="77777777" w:rsidR="009068DC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93A6D" w14:textId="77777777" w:rsidR="009068DC" w:rsidRPr="00B86AA8" w:rsidRDefault="009068DC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Задачи Экспертного совета</w:t>
      </w:r>
    </w:p>
    <w:p w14:paraId="3EE32D35" w14:textId="77777777" w:rsidR="009068DC" w:rsidRDefault="009068DC" w:rsidP="009068D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Экспертного совета являются:</w:t>
      </w:r>
    </w:p>
    <w:p w14:paraId="2C4A1A47" w14:textId="68A812DA" w:rsidR="009068DC" w:rsidRDefault="00405D95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проведение экспертизы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="009068DC">
        <w:rPr>
          <w:rFonts w:ascii="Times New Roman" w:hAnsi="Times New Roman" w:cs="Times New Roman"/>
          <w:sz w:val="28"/>
          <w:szCs w:val="28"/>
        </w:rPr>
        <w:t>П в соответствии с критериями, обозначенными в приложении 3 к настоящему Положению;</w:t>
      </w:r>
    </w:p>
    <w:p w14:paraId="31DEEF55" w14:textId="12E82930" w:rsidR="009068DC" w:rsidRDefault="00405D95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рассмотрение на своих заседаниях результатов экспертизы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="009068DC">
        <w:rPr>
          <w:rFonts w:ascii="Times New Roman" w:hAnsi="Times New Roman" w:cs="Times New Roman"/>
          <w:sz w:val="28"/>
          <w:szCs w:val="28"/>
        </w:rPr>
        <w:t xml:space="preserve">П, проводимой на </w:t>
      </w:r>
      <w:r w:rsidR="009068DC" w:rsidRPr="00405D95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405D95">
        <w:rPr>
          <w:rFonts w:ascii="Times New Roman" w:hAnsi="Times New Roman" w:cs="Times New Roman"/>
          <w:sz w:val="28"/>
          <w:szCs w:val="28"/>
        </w:rPr>
        <w:t>Тоцк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05D9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906C0A" w14:textId="6F80D0CE" w:rsidR="009068DC" w:rsidRDefault="00405D95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формирование комплексной заявки от муниципального образования на проведение НОК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="009068DC">
        <w:rPr>
          <w:rFonts w:ascii="Times New Roman" w:hAnsi="Times New Roman" w:cs="Times New Roman"/>
          <w:sz w:val="28"/>
          <w:szCs w:val="28"/>
        </w:rPr>
        <w:t>П (общественной экспертизы)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8DA582" w14:textId="24482FF8" w:rsidR="009068DC" w:rsidRPr="00405D95" w:rsidRDefault="00405D95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 xml:space="preserve">подготовка предложений по улучшению качества дополнительных общеобразовательных программ, реализующихся в </w:t>
      </w:r>
      <w:r w:rsidRPr="00405D95">
        <w:rPr>
          <w:rFonts w:ascii="Times New Roman" w:hAnsi="Times New Roman" w:cs="Times New Roman"/>
          <w:iCs/>
          <w:sz w:val="28"/>
          <w:szCs w:val="28"/>
        </w:rPr>
        <w:t>МО Тоцкий район;</w:t>
      </w:r>
    </w:p>
    <w:p w14:paraId="081338F5" w14:textId="3BD75BC8" w:rsidR="009068DC" w:rsidRDefault="00405D95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подготовка итогового протокола по результатам экспертизы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="009068DC">
        <w:rPr>
          <w:rFonts w:ascii="Times New Roman" w:hAnsi="Times New Roman" w:cs="Times New Roman"/>
          <w:sz w:val="28"/>
          <w:szCs w:val="28"/>
        </w:rPr>
        <w:t>П.</w:t>
      </w:r>
    </w:p>
    <w:p w14:paraId="647CC27A" w14:textId="77777777" w:rsidR="009068DC" w:rsidRDefault="009068DC" w:rsidP="009068DC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3DBA5C" w14:textId="77777777" w:rsidR="009068DC" w:rsidRPr="00B86AA8" w:rsidRDefault="009068DC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Права Экспертного совета</w:t>
      </w:r>
    </w:p>
    <w:p w14:paraId="58230E72" w14:textId="542A0F06" w:rsidR="009068DC" w:rsidRDefault="009068DC" w:rsidP="009068D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на заседания Экспертного совета руководителей организаций, реализующих дополнительные общеобразовательные общеразвивающие программы</w:t>
      </w:r>
      <w:r w:rsidR="0040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E2000" w14:textId="34C08F91" w:rsidR="009068DC" w:rsidRPr="00393E4C" w:rsidRDefault="009068DC" w:rsidP="009068DC">
      <w:pPr>
        <w:pStyle w:val="ConsPlusNormal"/>
        <w:numPr>
          <w:ilvl w:val="0"/>
          <w:numId w:val="6"/>
        </w:numPr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</w:t>
      </w:r>
      <w:r w:rsidR="00405D95">
        <w:rPr>
          <w:rFonts w:ascii="Times New Roman" w:hAnsi="Times New Roman"/>
          <w:sz w:val="28"/>
          <w:szCs w:val="28"/>
        </w:rPr>
        <w:t xml:space="preserve"> районный отдел образования администрации Тоцкого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93E4C">
        <w:rPr>
          <w:rFonts w:ascii="Times New Roman" w:hAnsi="Times New Roman" w:cs="Times New Roman"/>
          <w:sz w:val="28"/>
          <w:szCs w:val="28"/>
        </w:rPr>
        <w:t>широкую общественность о результатах экспертизы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Pr="00393E4C">
        <w:rPr>
          <w:rFonts w:ascii="Times New Roman" w:hAnsi="Times New Roman" w:cs="Times New Roman"/>
          <w:sz w:val="28"/>
          <w:szCs w:val="28"/>
        </w:rPr>
        <w:t>П посредством размещения на сайте оператора экспертизы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Pr="00393E4C">
        <w:rPr>
          <w:rFonts w:ascii="Times New Roman" w:hAnsi="Times New Roman" w:cs="Times New Roman"/>
          <w:sz w:val="28"/>
          <w:szCs w:val="28"/>
        </w:rPr>
        <w:t>П.</w:t>
      </w:r>
    </w:p>
    <w:p w14:paraId="714E921D" w14:textId="77777777" w:rsidR="009068DC" w:rsidRPr="00393E4C" w:rsidRDefault="009068DC" w:rsidP="009068DC">
      <w:pPr>
        <w:pStyle w:val="ConsPlusNormal"/>
        <w:ind w:left="709" w:right="-284"/>
        <w:jc w:val="both"/>
        <w:rPr>
          <w:rFonts w:ascii="Times New Roman" w:hAnsi="Times New Roman"/>
          <w:sz w:val="28"/>
          <w:szCs w:val="28"/>
        </w:rPr>
      </w:pPr>
    </w:p>
    <w:p w14:paraId="6E4854E0" w14:textId="77777777" w:rsidR="009068DC" w:rsidRDefault="009068DC" w:rsidP="009068DC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Порядок формирования Экспертного совета </w:t>
      </w:r>
    </w:p>
    <w:p w14:paraId="67ECF668" w14:textId="7DCBBC42" w:rsidR="009068DC" w:rsidRDefault="009068DC" w:rsidP="009068DC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Экспертного совета формируется муниципальным опорным центром дополнительного образования детей </w:t>
      </w:r>
      <w:r w:rsidRPr="00405D95">
        <w:rPr>
          <w:rFonts w:ascii="Times New Roman" w:hAnsi="Times New Roman" w:cs="Times New Roman"/>
          <w:sz w:val="28"/>
          <w:szCs w:val="28"/>
        </w:rPr>
        <w:t>(</w:t>
      </w:r>
      <w:r w:rsidR="00405D95" w:rsidRPr="00405D95">
        <w:rPr>
          <w:rFonts w:ascii="Times New Roman" w:hAnsi="Times New Roman" w:cs="Times New Roman"/>
          <w:sz w:val="28"/>
          <w:szCs w:val="28"/>
        </w:rPr>
        <w:t>МБУ ДО Тоцкий Дом детского творчества</w:t>
      </w:r>
      <w:r w:rsidRPr="00405D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учетом следующих квалификационных требований: наличие высшего образования и стажа работы в сфере образования не менее 5 лет.</w:t>
      </w:r>
    </w:p>
    <w:p w14:paraId="08B5D651" w14:textId="77777777" w:rsidR="009068DC" w:rsidRDefault="009068DC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Эксперт должен:</w:t>
      </w:r>
    </w:p>
    <w:p w14:paraId="42EB8F6F" w14:textId="77777777" w:rsidR="009068DC" w:rsidRDefault="009068DC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Знать:</w:t>
      </w:r>
    </w:p>
    <w:p w14:paraId="61EA5D07" w14:textId="4AB749C4" w:rsidR="009068DC" w:rsidRDefault="00405D95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в сфере образования, включая Федеральный закон от 29 декабря 2012 г. N 273-ФЗ "Об образовании в Российской Федерации»;</w:t>
      </w:r>
    </w:p>
    <w:p w14:paraId="76FFCF39" w14:textId="5A508677" w:rsidR="009068DC" w:rsidRDefault="00405D95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нормативные правовые акты по дополнительному образованию детей, в т.ч. по организации НОК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="009068DC">
        <w:rPr>
          <w:rFonts w:ascii="Times New Roman" w:hAnsi="Times New Roman" w:cs="Times New Roman"/>
          <w:sz w:val="28"/>
          <w:szCs w:val="28"/>
        </w:rPr>
        <w:t>П;</w:t>
      </w:r>
    </w:p>
    <w:p w14:paraId="4EBDBD4F" w14:textId="7F505D89" w:rsidR="009068DC" w:rsidRPr="00F74951" w:rsidRDefault="00405D95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 w:rsidRPr="00F74951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программ;</w:t>
      </w:r>
    </w:p>
    <w:p w14:paraId="6014666D" w14:textId="1CEA40B1" w:rsidR="009068DC" w:rsidRDefault="00405D95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способы и особенности применения сетевой формы реализации образовательных программ, а также реализации образовательных программ с применением электронного обучения и дистанционных образовательных технологий;</w:t>
      </w:r>
    </w:p>
    <w:p w14:paraId="09AA3E90" w14:textId="3134ABA5" w:rsidR="009068DC" w:rsidRDefault="00405D95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обладать навыками работы с компьютерной и другой оргтехникой, применения современных информационно-телекоммуникационных технологий; применения правил деловой этики.</w:t>
      </w:r>
    </w:p>
    <w:p w14:paraId="632EE16B" w14:textId="77777777" w:rsidR="009068DC" w:rsidRDefault="009068DC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Уметь:</w:t>
      </w:r>
    </w:p>
    <w:p w14:paraId="188AAE2D" w14:textId="24CC5960" w:rsidR="009068DC" w:rsidRDefault="00405D95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работать с нормативными правовыми актами, регламентирующими разработку и реализацию дополнительных общеобразовательных программ;</w:t>
      </w:r>
    </w:p>
    <w:p w14:paraId="1B48A1D5" w14:textId="2361C19A" w:rsidR="009068DC" w:rsidRDefault="00405D95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проводить экспертизу дополнительных общеобразовательных программ;</w:t>
      </w:r>
    </w:p>
    <w:p w14:paraId="4C7525AB" w14:textId="3A1D26CF" w:rsidR="009068DC" w:rsidRDefault="00405D95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устанавливать соответствие (несоответствие) содержания и качества дополнительных общеобразовательных программам критериям НОК ДООП;</w:t>
      </w:r>
    </w:p>
    <w:p w14:paraId="4533014A" w14:textId="7EA717AE" w:rsidR="009068DC" w:rsidRDefault="00405D95" w:rsidP="009068DC">
      <w:pPr>
        <w:tabs>
          <w:tab w:val="left" w:pos="851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обладать опытом разработки и реализации дополнительных общеобразовательных программ.</w:t>
      </w:r>
    </w:p>
    <w:p w14:paraId="50C54A80" w14:textId="77777777" w:rsidR="009068DC" w:rsidRDefault="009068DC" w:rsidP="009068DC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состав Экспертного совета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входят председатель, секретарь, члены экспертного совета из числа руководящих и педагогических работников организаций дополнительного образования, организаций и учреждений,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реализующих ДООП, в том числе победителей профессиональных и методических конкурсов.</w:t>
      </w:r>
    </w:p>
    <w:p w14:paraId="3BC7E971" w14:textId="77777777" w:rsidR="009068DC" w:rsidRDefault="009068DC" w:rsidP="009068DC">
      <w:pPr>
        <w:pStyle w:val="a3"/>
        <w:tabs>
          <w:tab w:val="left" w:pos="851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Количественный состав Экспертного совета определяется, исходя из поставленных задач.</w:t>
      </w:r>
    </w:p>
    <w:p w14:paraId="7F535ED3" w14:textId="77777777" w:rsidR="009068DC" w:rsidRDefault="009068DC" w:rsidP="009068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Организация деятельности Экспертного совета</w:t>
      </w:r>
    </w:p>
    <w:p w14:paraId="3C69CF7F" w14:textId="77777777" w:rsidR="009068DC" w:rsidRDefault="009068DC" w:rsidP="009068D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деятельности Экспертного совета являются заседания, которые проводятся не реже одного раза в квартал и считаются правомочными при присутствии на них не менее половины членов Экспертного совета. По решению Экспертного совета может быть проведено внеочередное заседание, а также заседание в заочной форме путем опросного голосования.</w:t>
      </w:r>
    </w:p>
    <w:p w14:paraId="424A04F1" w14:textId="77777777" w:rsidR="009068DC" w:rsidRDefault="009068DC" w:rsidP="009068D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Экспертного совета оформляются в виде протоколов, которые подписывает председатель Экспертного совета.</w:t>
      </w:r>
    </w:p>
    <w:p w14:paraId="2CAC682B" w14:textId="77777777" w:rsidR="009068DC" w:rsidRDefault="009068DC" w:rsidP="009068D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Экспертного совета по итогам экспертизы ДООП в соответствии с протоколом считается принятым, если за него проголосовало большинство лиц, входящих в состав Экспертного совета и присутствующих на заседании Экспертного совета. При равенстве голосов председатель Экспертного совета имеет право решающего голоса.</w:t>
      </w:r>
    </w:p>
    <w:p w14:paraId="6D25128F" w14:textId="77777777" w:rsidR="009068DC" w:rsidRDefault="009068DC" w:rsidP="009068D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Экспертного совета:</w:t>
      </w:r>
    </w:p>
    <w:p w14:paraId="4245E917" w14:textId="77777777" w:rsidR="009068DC" w:rsidRDefault="009068DC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деятельностью Экспертного совета по экспертизе ДООП;</w:t>
      </w:r>
    </w:p>
    <w:p w14:paraId="0F0BFBFD" w14:textId="77777777" w:rsidR="009068DC" w:rsidRDefault="009068DC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повестку заседания Экспертного совета, назначает дату заседания;</w:t>
      </w:r>
    </w:p>
    <w:p w14:paraId="59CECA36" w14:textId="77777777" w:rsidR="009068DC" w:rsidRDefault="009068DC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заседания Экспертного совета.</w:t>
      </w:r>
    </w:p>
    <w:p w14:paraId="6D306762" w14:textId="77777777" w:rsidR="009068DC" w:rsidRDefault="009068DC" w:rsidP="009068D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Экспертного совета:</w:t>
      </w:r>
    </w:p>
    <w:p w14:paraId="74FB1EC6" w14:textId="47E53598" w:rsidR="009068DC" w:rsidRDefault="00F43874" w:rsidP="009068DC">
      <w:pPr>
        <w:pStyle w:val="a3"/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 xml:space="preserve">организует сбор материалов от организаций дополнительного образования </w:t>
      </w:r>
      <w:r w:rsidR="00F6465A" w:rsidRPr="00F6465A">
        <w:rPr>
          <w:rFonts w:ascii="Times New Roman" w:hAnsi="Times New Roman" w:cs="Times New Roman"/>
          <w:iCs/>
          <w:sz w:val="28"/>
          <w:szCs w:val="28"/>
        </w:rPr>
        <w:t>МО Тоцкий район</w:t>
      </w:r>
      <w:r w:rsidR="00F646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068DC">
        <w:rPr>
          <w:rFonts w:ascii="Times New Roman" w:hAnsi="Times New Roman" w:cs="Times New Roman"/>
          <w:sz w:val="28"/>
          <w:szCs w:val="28"/>
        </w:rPr>
        <w:t xml:space="preserve">на бумажном и электронном носителях;  </w:t>
      </w:r>
    </w:p>
    <w:p w14:paraId="60D87BA7" w14:textId="5E43666F" w:rsidR="009068DC" w:rsidRDefault="00F43874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организует подготовку перечня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="009068DC">
        <w:rPr>
          <w:rFonts w:ascii="Times New Roman" w:hAnsi="Times New Roman" w:cs="Times New Roman"/>
          <w:sz w:val="28"/>
          <w:szCs w:val="28"/>
        </w:rPr>
        <w:t xml:space="preserve">П, направленных на экспертизу от организаций дополнительного образования;  </w:t>
      </w:r>
    </w:p>
    <w:p w14:paraId="6C0C9AE5" w14:textId="5ABD9D0B" w:rsidR="009068DC" w:rsidRDefault="00F43874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координирует деятельность членов Экспертного совета по проведению экспертизы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="009068DC">
        <w:rPr>
          <w:rFonts w:ascii="Times New Roman" w:hAnsi="Times New Roman" w:cs="Times New Roman"/>
          <w:sz w:val="28"/>
          <w:szCs w:val="28"/>
        </w:rPr>
        <w:t>П;</w:t>
      </w:r>
    </w:p>
    <w:p w14:paraId="3A9F2C3E" w14:textId="6AA98F49" w:rsidR="009068DC" w:rsidRDefault="00F43874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организует и осуществляет контроль за выполнением поручений председателя Экспертного совета;</w:t>
      </w:r>
    </w:p>
    <w:p w14:paraId="0771137B" w14:textId="1C26E4CD" w:rsidR="009068DC" w:rsidRDefault="00F43874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информирует членов Экспертного совета о времени, месте и повестке его заседания;</w:t>
      </w:r>
    </w:p>
    <w:p w14:paraId="1804F7B4" w14:textId="58AA9F77" w:rsidR="009068DC" w:rsidRDefault="00F43874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обеспечивает во взаимодействии с членами Экспертного совета подготовку информационно-аналитических материалов к заседанию по вопросам, включенным в повестку дня.</w:t>
      </w:r>
    </w:p>
    <w:p w14:paraId="119F79B4" w14:textId="77777777" w:rsidR="009068DC" w:rsidRDefault="009068DC" w:rsidP="009068D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Экспертного совета:</w:t>
      </w:r>
    </w:p>
    <w:p w14:paraId="2E0CA28B" w14:textId="373E9E57" w:rsidR="009068DC" w:rsidRDefault="00F43874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участвуют в проведении экспертизы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 w:rsidR="009068DC">
        <w:rPr>
          <w:rFonts w:ascii="Times New Roman" w:hAnsi="Times New Roman" w:cs="Times New Roman"/>
          <w:sz w:val="28"/>
          <w:szCs w:val="28"/>
        </w:rPr>
        <w:t xml:space="preserve">П на основании заявок от организаций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МО Тоцкий район</w:t>
      </w:r>
      <w:r w:rsidR="009068DC">
        <w:rPr>
          <w:rFonts w:ascii="Times New Roman" w:hAnsi="Times New Roman" w:cs="Times New Roman"/>
          <w:sz w:val="28"/>
          <w:szCs w:val="28"/>
        </w:rPr>
        <w:t xml:space="preserve"> в соответствии с критериями, обозначенными в Порядке проведения независимой оценки качества дополнительных общеобразовательных программ (общественной экспертизе), а также в соответствии с приложением к настоящему Положению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68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47228" w14:textId="1AF12CAC" w:rsidR="009068DC" w:rsidRDefault="00F43874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>участвуют в подготовке итоговых протоколов;</w:t>
      </w:r>
    </w:p>
    <w:p w14:paraId="4C5C4332" w14:textId="784D464B" w:rsidR="009068DC" w:rsidRDefault="009068DC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высказывают замечания и предложения по улучшению качества ДОП в </w:t>
      </w:r>
      <w:r w:rsidR="00F43874">
        <w:rPr>
          <w:rFonts w:ascii="Times New Roman" w:hAnsi="Times New Roman" w:cs="Times New Roman"/>
          <w:sz w:val="28"/>
          <w:szCs w:val="28"/>
        </w:rPr>
        <w:t xml:space="preserve">МО Тоцкий район </w:t>
      </w:r>
      <w:r>
        <w:rPr>
          <w:rFonts w:ascii="Times New Roman" w:hAnsi="Times New Roman" w:cs="Times New Roman"/>
          <w:sz w:val="28"/>
          <w:szCs w:val="28"/>
        </w:rPr>
        <w:t>по итогам экспертизы ДО</w:t>
      </w:r>
      <w:r w:rsidR="00D94F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П;</w:t>
      </w:r>
    </w:p>
    <w:p w14:paraId="0A8AA6C4" w14:textId="479A5376" w:rsidR="009068DC" w:rsidRDefault="00F43874" w:rsidP="009068DC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68DC">
        <w:rPr>
          <w:rFonts w:ascii="Times New Roman" w:hAnsi="Times New Roman" w:cs="Times New Roman"/>
          <w:sz w:val="28"/>
          <w:szCs w:val="28"/>
        </w:rPr>
        <w:t xml:space="preserve">обладают равными правами при обсуждении вопросов и голосовании.  </w:t>
      </w:r>
    </w:p>
    <w:p w14:paraId="042C5944" w14:textId="3FC06E79" w:rsidR="009068DC" w:rsidRPr="00F43874" w:rsidRDefault="009068DC" w:rsidP="009068D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 и техническое обеспечение деятельности Экспертного совета осуществляет муниципальный опорный центр дополнительного образования детей (</w:t>
      </w:r>
      <w:r w:rsidR="00F43874" w:rsidRPr="00F43874">
        <w:rPr>
          <w:rFonts w:ascii="Times New Roman" w:hAnsi="Times New Roman" w:cs="Times New Roman"/>
          <w:iCs/>
          <w:sz w:val="28"/>
          <w:szCs w:val="28"/>
        </w:rPr>
        <w:t>МБУ ДО Тоцкий Дом детского творчества</w:t>
      </w:r>
      <w:r w:rsidRPr="00F43874">
        <w:rPr>
          <w:rFonts w:ascii="Times New Roman" w:hAnsi="Times New Roman" w:cs="Times New Roman"/>
          <w:iCs/>
          <w:sz w:val="28"/>
          <w:szCs w:val="28"/>
        </w:rPr>
        <w:t>).</w:t>
      </w:r>
    </w:p>
    <w:p w14:paraId="346931B0" w14:textId="5E883B7A" w:rsidR="009068DC" w:rsidRDefault="009068DC" w:rsidP="009068D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работы Экспертного совета оформляются протоколами, утверждаются председателем Экспертного совета, направляются руководителю МОЦ для формирования комплексной заявки от муниципального образования на проведение общественной экспертизы дополнительных общеобразовательных </w:t>
      </w:r>
      <w:r w:rsidR="00D94FDC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>
        <w:rPr>
          <w:rFonts w:ascii="Times New Roman" w:hAnsi="Times New Roman" w:cs="Times New Roman"/>
          <w:sz w:val="28"/>
          <w:szCs w:val="28"/>
        </w:rPr>
        <w:t>программ.</w:t>
      </w:r>
    </w:p>
    <w:p w14:paraId="42A3F851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7A0AED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01F53A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295E5B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1589F2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59EE4C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1783F2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2DA672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571A7D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9FF44B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6BB4A5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FDD7C9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4C1C8C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F02197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8458C12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1B9629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05C740C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DC98F8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E54D2B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9CE4237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CEF86B" w14:textId="77777777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1D02CD" w14:textId="545ADC24" w:rsidR="009068DC" w:rsidRDefault="009068DC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BC3628" w14:textId="1B7677A6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D8C9FD" w14:textId="59C9A89B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5616E8" w14:textId="09B97888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51C05D" w14:textId="7A4D8A25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B9AFE5" w14:textId="6D9DA0CE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2EFD04" w14:textId="4CAD57CC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0E02AE" w14:textId="01899153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98D4E7" w14:textId="232C5ACB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A3D78D" w14:textId="63912E73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AFDB80" w14:textId="77777777" w:rsidR="00F43874" w:rsidRDefault="00F43874" w:rsidP="009068DC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015BD3" w14:textId="77777777" w:rsidR="009068DC" w:rsidRDefault="009068DC" w:rsidP="009068D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AAD52E" w14:textId="77777777" w:rsidR="001B3DB7" w:rsidRDefault="001B3DB7" w:rsidP="001B3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0DF18FAB" w14:textId="30BDBDFF" w:rsidR="001B3DB7" w:rsidRPr="002A4F3B" w:rsidRDefault="001B3DB7" w:rsidP="001B3D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17162125"/>
      <w:r w:rsidRPr="002A4F3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2</w:t>
      </w:r>
      <w:r w:rsidRPr="002A4F3B">
        <w:rPr>
          <w:rFonts w:ascii="Times New Roman" w:hAnsi="Times New Roman" w:cs="Times New Roman"/>
        </w:rPr>
        <w:t xml:space="preserve"> к приказу</w:t>
      </w:r>
    </w:p>
    <w:p w14:paraId="0721579C" w14:textId="77777777" w:rsidR="001B3DB7" w:rsidRPr="002A4F3B" w:rsidRDefault="001B3DB7" w:rsidP="001B3DB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A4F3B">
        <w:rPr>
          <w:rFonts w:ascii="Times New Roman" w:hAnsi="Times New Roman" w:cs="Times New Roman"/>
          <w:color w:val="000000" w:themeColor="text1"/>
        </w:rPr>
        <w:t xml:space="preserve"> 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№01-03/</w:t>
      </w:r>
      <w:r>
        <w:rPr>
          <w:rFonts w:ascii="Times New Roman" w:hAnsi="Times New Roman" w:cs="Times New Roman"/>
          <w:iCs/>
          <w:color w:val="000000" w:themeColor="text1"/>
          <w:w w:val="87"/>
        </w:rPr>
        <w:t>217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-о от</w:t>
      </w:r>
      <w:r>
        <w:rPr>
          <w:rFonts w:ascii="Times New Roman" w:hAnsi="Times New Roman" w:cs="Times New Roman"/>
          <w:iCs/>
          <w:color w:val="000000" w:themeColor="text1"/>
          <w:w w:val="87"/>
        </w:rPr>
        <w:t xml:space="preserve"> 18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.</w:t>
      </w:r>
      <w:r>
        <w:rPr>
          <w:rFonts w:ascii="Times New Roman" w:hAnsi="Times New Roman" w:cs="Times New Roman"/>
          <w:iCs/>
          <w:color w:val="000000" w:themeColor="text1"/>
          <w:w w:val="87"/>
        </w:rPr>
        <w:t>10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.202</w:t>
      </w:r>
      <w:r>
        <w:rPr>
          <w:rFonts w:ascii="Times New Roman" w:hAnsi="Times New Roman" w:cs="Times New Roman"/>
          <w:iCs/>
          <w:color w:val="000000" w:themeColor="text1"/>
          <w:w w:val="87"/>
        </w:rPr>
        <w:t>2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 xml:space="preserve"> г.</w:t>
      </w:r>
    </w:p>
    <w:bookmarkEnd w:id="0"/>
    <w:p w14:paraId="1ABE91CD" w14:textId="77777777" w:rsidR="009068DC" w:rsidRDefault="009068DC" w:rsidP="001B3DB7">
      <w:pPr>
        <w:spacing w:after="13" w:line="249" w:lineRule="auto"/>
        <w:ind w:firstLine="62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774"/>
        <w:gridCol w:w="2252"/>
        <w:gridCol w:w="4550"/>
      </w:tblGrid>
      <w:tr w:rsidR="009068DC" w14:paraId="174C6CBD" w14:textId="77777777" w:rsidTr="00580919">
        <w:tc>
          <w:tcPr>
            <w:tcW w:w="2817" w:type="dxa"/>
          </w:tcPr>
          <w:p w14:paraId="1BEC2371" w14:textId="77777777" w:rsidR="009068DC" w:rsidRDefault="009068DC" w:rsidP="00580919">
            <w:pPr>
              <w:spacing w:after="0" w:line="26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14:paraId="4D1861D8" w14:textId="77777777" w:rsidR="009068DC" w:rsidRDefault="009068DC" w:rsidP="00580919">
            <w:pPr>
              <w:spacing w:after="0" w:line="26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4" w:type="dxa"/>
          </w:tcPr>
          <w:p w14:paraId="3B6E735C" w14:textId="77777777" w:rsidR="009068DC" w:rsidRDefault="009068DC" w:rsidP="00580919">
            <w:pPr>
              <w:spacing w:after="0" w:line="26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9F439BE" w14:textId="77777777" w:rsidR="009068DC" w:rsidRDefault="009068DC" w:rsidP="009068DC">
      <w:pPr>
        <w:spacing w:after="10" w:line="247" w:lineRule="auto"/>
        <w:ind w:left="500" w:right="403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</w:t>
      </w:r>
    </w:p>
    <w:p w14:paraId="595818DF" w14:textId="107E0840" w:rsidR="009068DC" w:rsidRDefault="009068DC" w:rsidP="009068DC">
      <w:pPr>
        <w:spacing w:after="10" w:line="247" w:lineRule="auto"/>
        <w:ind w:left="500" w:right="403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оценки дополнительных общеобразовательных</w:t>
      </w:r>
      <w:r w:rsidR="00D94FD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94FDC">
        <w:rPr>
          <w:rFonts w:ascii="Times New Roman" w:hAnsi="Times New Roman"/>
          <w:b/>
          <w:sz w:val="28"/>
          <w:szCs w:val="28"/>
        </w:rPr>
        <w:t xml:space="preserve">общеразвивающих </w:t>
      </w:r>
      <w:r>
        <w:rPr>
          <w:rFonts w:ascii="Times New Roman" w:hAnsi="Times New Roman"/>
          <w:b/>
          <w:sz w:val="28"/>
          <w:szCs w:val="28"/>
        </w:rPr>
        <w:t xml:space="preserve"> программ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14:paraId="23BEFD9A" w14:textId="77777777" w:rsidR="009068DC" w:rsidRDefault="009068DC" w:rsidP="009068DC">
      <w:pPr>
        <w:spacing w:after="10" w:line="247" w:lineRule="auto"/>
        <w:ind w:left="500" w:right="403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заявленных на экспертизу</w:t>
      </w:r>
    </w:p>
    <w:p w14:paraId="7113C792" w14:textId="77777777" w:rsidR="009068DC" w:rsidRDefault="009068DC" w:rsidP="009068DC">
      <w:pPr>
        <w:spacing w:after="10" w:line="247" w:lineRule="auto"/>
        <w:ind w:left="500" w:right="403" w:hanging="1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8"/>
        <w:gridCol w:w="4882"/>
        <w:gridCol w:w="1246"/>
        <w:gridCol w:w="1103"/>
        <w:gridCol w:w="1279"/>
      </w:tblGrid>
      <w:tr w:rsidR="009068DC" w14:paraId="11CA97F2" w14:textId="77777777" w:rsidTr="00580919">
        <w:tc>
          <w:tcPr>
            <w:tcW w:w="1129" w:type="dxa"/>
            <w:gridSpan w:val="2"/>
            <w:vMerge w:val="restart"/>
          </w:tcPr>
          <w:p w14:paraId="1EDC28F2" w14:textId="77777777" w:rsidR="009068DC" w:rsidRDefault="009068DC" w:rsidP="0058091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1B9DF5" w14:textId="77777777" w:rsidR="009068DC" w:rsidRDefault="009068DC" w:rsidP="0058091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87BC3C" w14:textId="77777777" w:rsidR="009068DC" w:rsidRDefault="009068DC" w:rsidP="0058091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4D29EE" w14:textId="77777777" w:rsidR="009068DC" w:rsidRDefault="009068DC" w:rsidP="0058091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4E6B06" w14:textId="77777777" w:rsidR="009068DC" w:rsidRDefault="009068DC" w:rsidP="0058091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14:paraId="616C9DAB" w14:textId="77777777" w:rsidR="009068DC" w:rsidRDefault="009068DC" w:rsidP="0058091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82" w:type="dxa"/>
            <w:vMerge w:val="restart"/>
          </w:tcPr>
          <w:p w14:paraId="1EE996D2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4BA6C6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499B0D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CE0024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E83B53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14:paraId="66389540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C297A3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400474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F7D7D7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03D20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gridSpan w:val="3"/>
          </w:tcPr>
          <w:p w14:paraId="7BD5F5A6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Степень выраженности </w:t>
            </w:r>
          </w:p>
          <w:p w14:paraId="5A3DD96A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показателя в программе</w:t>
            </w:r>
          </w:p>
        </w:tc>
      </w:tr>
      <w:tr w:rsidR="009068DC" w14:paraId="3D129788" w14:textId="77777777" w:rsidTr="00580919">
        <w:tc>
          <w:tcPr>
            <w:tcW w:w="1129" w:type="dxa"/>
            <w:gridSpan w:val="2"/>
            <w:vMerge/>
          </w:tcPr>
          <w:p w14:paraId="2433C9A0" w14:textId="77777777" w:rsidR="009068DC" w:rsidRDefault="009068DC" w:rsidP="00580919">
            <w:pPr>
              <w:spacing w:after="10" w:line="247" w:lineRule="auto"/>
              <w:ind w:left="459"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2" w:type="dxa"/>
            <w:vMerge/>
          </w:tcPr>
          <w:p w14:paraId="71CAC721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0B462C2F" w14:textId="77777777" w:rsidR="009068DC" w:rsidRDefault="009068DC" w:rsidP="00580919">
            <w:pPr>
              <w:spacing w:after="0"/>
              <w:ind w:left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  <w:tc>
          <w:tcPr>
            <w:tcW w:w="1103" w:type="dxa"/>
            <w:vAlign w:val="center"/>
          </w:tcPr>
          <w:p w14:paraId="1E19CFD5" w14:textId="77777777" w:rsidR="009068DC" w:rsidRDefault="009068DC" w:rsidP="00580919">
            <w:pPr>
              <w:spacing w:after="0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1279" w:type="dxa"/>
            <w:vAlign w:val="center"/>
          </w:tcPr>
          <w:p w14:paraId="5F46E02A" w14:textId="77777777" w:rsidR="009068DC" w:rsidRDefault="009068DC" w:rsidP="00580919">
            <w:pPr>
              <w:spacing w:after="0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низкая</w:t>
            </w:r>
          </w:p>
        </w:tc>
      </w:tr>
      <w:tr w:rsidR="009068DC" w14:paraId="2CF3636A" w14:textId="77777777" w:rsidTr="00580919">
        <w:tc>
          <w:tcPr>
            <w:tcW w:w="1129" w:type="dxa"/>
            <w:gridSpan w:val="2"/>
            <w:vMerge/>
          </w:tcPr>
          <w:p w14:paraId="0D4C01F1" w14:textId="77777777" w:rsidR="009068DC" w:rsidRDefault="009068DC" w:rsidP="00580919">
            <w:pPr>
              <w:spacing w:after="10" w:line="247" w:lineRule="auto"/>
              <w:ind w:left="459"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2" w:type="dxa"/>
            <w:vMerge/>
          </w:tcPr>
          <w:p w14:paraId="37F3439B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0A756EF9" w14:textId="77777777" w:rsidR="009068DC" w:rsidRDefault="009068DC" w:rsidP="00580919">
            <w:pPr>
              <w:spacing w:after="0" w:line="240" w:lineRule="auto"/>
              <w:ind w:left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14:paraId="562EFBE1" w14:textId="77777777" w:rsidR="009068DC" w:rsidRDefault="009068DC" w:rsidP="00580919">
            <w:pPr>
              <w:spacing w:after="0" w:line="240" w:lineRule="auto"/>
              <w:ind w:left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балла</w:t>
            </w:r>
          </w:p>
        </w:tc>
        <w:tc>
          <w:tcPr>
            <w:tcW w:w="1103" w:type="dxa"/>
            <w:vAlign w:val="center"/>
          </w:tcPr>
          <w:p w14:paraId="6381D422" w14:textId="77777777" w:rsidR="009068DC" w:rsidRDefault="009068DC" w:rsidP="00580919">
            <w:pPr>
              <w:spacing w:after="0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1279" w:type="dxa"/>
            <w:vAlign w:val="center"/>
          </w:tcPr>
          <w:p w14:paraId="06B3FDB0" w14:textId="77777777" w:rsidR="009068DC" w:rsidRDefault="009068DC" w:rsidP="00580919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14:paraId="4217FA8A" w14:textId="77777777" w:rsidR="009068DC" w:rsidRDefault="009068DC" w:rsidP="00580919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9068DC" w14:paraId="00FB3BB0" w14:textId="77777777" w:rsidTr="00580919">
        <w:trPr>
          <w:cantSplit/>
          <w:trHeight w:val="1737"/>
        </w:trPr>
        <w:tc>
          <w:tcPr>
            <w:tcW w:w="1129" w:type="dxa"/>
            <w:gridSpan w:val="2"/>
            <w:vMerge/>
          </w:tcPr>
          <w:p w14:paraId="1039A6D6" w14:textId="77777777" w:rsidR="009068DC" w:rsidRDefault="009068DC" w:rsidP="00580919">
            <w:pPr>
              <w:spacing w:after="10" w:line="247" w:lineRule="auto"/>
              <w:ind w:left="459"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2" w:type="dxa"/>
            <w:vMerge/>
          </w:tcPr>
          <w:p w14:paraId="0EC2249B" w14:textId="77777777" w:rsidR="009068DC" w:rsidRDefault="009068DC" w:rsidP="00580919">
            <w:pPr>
              <w:spacing w:after="10" w:line="247" w:lineRule="auto"/>
              <w:ind w:right="40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textDirection w:val="btLr"/>
            <w:vAlign w:val="center"/>
          </w:tcPr>
          <w:p w14:paraId="4902FF03" w14:textId="77777777" w:rsidR="009068DC" w:rsidRDefault="009068DC" w:rsidP="00580919">
            <w:pPr>
              <w:spacing w:after="0" w:line="240" w:lineRule="auto"/>
              <w:ind w:left="98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Выражено</w:t>
            </w:r>
          </w:p>
          <w:p w14:paraId="12FDF27B" w14:textId="77777777" w:rsidR="009068DC" w:rsidRDefault="009068DC" w:rsidP="00580919">
            <w:pPr>
              <w:spacing w:after="0" w:line="240" w:lineRule="auto"/>
              <w:ind w:left="98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полной </w:t>
            </w:r>
          </w:p>
          <w:p w14:paraId="334C0ABD" w14:textId="77777777" w:rsidR="009068DC" w:rsidRDefault="009068DC" w:rsidP="00580919">
            <w:pPr>
              <w:spacing w:after="0" w:line="240" w:lineRule="auto"/>
              <w:ind w:left="98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мере</w:t>
            </w:r>
          </w:p>
        </w:tc>
        <w:tc>
          <w:tcPr>
            <w:tcW w:w="1103" w:type="dxa"/>
            <w:textDirection w:val="btLr"/>
            <w:vAlign w:val="center"/>
          </w:tcPr>
          <w:p w14:paraId="0744B507" w14:textId="77777777" w:rsidR="009068DC" w:rsidRDefault="009068DC" w:rsidP="00580919">
            <w:pPr>
              <w:spacing w:after="0" w:line="240" w:lineRule="auto"/>
              <w:ind w:left="113" w:righ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Частично </w:t>
            </w:r>
          </w:p>
          <w:p w14:paraId="71E18224" w14:textId="77777777" w:rsidR="009068DC" w:rsidRDefault="009068DC" w:rsidP="00580919">
            <w:pPr>
              <w:spacing w:after="0" w:line="240" w:lineRule="auto"/>
              <w:ind w:left="113" w:righ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выражено</w:t>
            </w:r>
          </w:p>
        </w:tc>
        <w:tc>
          <w:tcPr>
            <w:tcW w:w="1279" w:type="dxa"/>
            <w:textDirection w:val="btLr"/>
            <w:vAlign w:val="center"/>
          </w:tcPr>
          <w:p w14:paraId="734A8C8C" w14:textId="77777777" w:rsidR="009068DC" w:rsidRDefault="009068DC" w:rsidP="00580919">
            <w:pPr>
              <w:spacing w:after="0" w:line="240" w:lineRule="auto"/>
              <w:ind w:left="20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</w:p>
          <w:p w14:paraId="0DFEBF3D" w14:textId="77777777" w:rsidR="009068DC" w:rsidRDefault="009068DC" w:rsidP="00580919">
            <w:pPr>
              <w:spacing w:after="0" w:line="240" w:lineRule="auto"/>
              <w:ind w:left="20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выражено</w:t>
            </w:r>
          </w:p>
        </w:tc>
      </w:tr>
      <w:tr w:rsidR="009068DC" w14:paraId="476A2716" w14:textId="77777777" w:rsidTr="00580919">
        <w:tc>
          <w:tcPr>
            <w:tcW w:w="9639" w:type="dxa"/>
            <w:gridSpan w:val="6"/>
          </w:tcPr>
          <w:p w14:paraId="412D8F14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1. Качество оформления дополнительной общеобразовательной </w:t>
            </w:r>
          </w:p>
          <w:p w14:paraId="0BD6B854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 </w:t>
            </w:r>
          </w:p>
        </w:tc>
      </w:tr>
      <w:tr w:rsidR="009068DC" w14:paraId="62063983" w14:textId="77777777" w:rsidTr="00580919">
        <w:tc>
          <w:tcPr>
            <w:tcW w:w="851" w:type="dxa"/>
          </w:tcPr>
          <w:p w14:paraId="4E6A5627" w14:textId="77777777" w:rsidR="009068DC" w:rsidRDefault="009068DC" w:rsidP="0058091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60" w:type="dxa"/>
            <w:gridSpan w:val="2"/>
          </w:tcPr>
          <w:p w14:paraId="6077E3DE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программы; стиль и культура. </w:t>
            </w:r>
          </w:p>
          <w:p w14:paraId="726DA359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 изложения программы соответствует официально-деловому стилю документа</w:t>
            </w:r>
            <w:r>
              <w:rPr>
                <w:rFonts w:ascii="Times New Roman" w:hAnsi="Times New Roman"/>
                <w:sz w:val="24"/>
              </w:rPr>
              <w:t xml:space="preserve">. Современность и обоснованность использования педагогической терминологии. Оптимальность объема программы. Четкая структура и логика изложения. </w:t>
            </w:r>
          </w:p>
          <w:p w14:paraId="73207627" w14:textId="77777777" w:rsidR="009068DC" w:rsidRPr="00F74951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выполнена в печатном варианте с соблюдением полей, страницы и заголовки разделов программы пронумерованы, каждый раздел печатается с новой страницы. Если в программе используются цитаты, то сделаны сноски на источники. Если в программе приводятся графики, таблицы, диаграммы, схемы – то их номер указывается в тексте и непосредственно перед ними. </w:t>
            </w:r>
          </w:p>
        </w:tc>
        <w:tc>
          <w:tcPr>
            <w:tcW w:w="1246" w:type="dxa"/>
            <w:textDirection w:val="btLr"/>
          </w:tcPr>
          <w:p w14:paraId="3F61BADE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234AA480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019591C7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663DEA54" w14:textId="77777777" w:rsidTr="00580919">
        <w:tc>
          <w:tcPr>
            <w:tcW w:w="851" w:type="dxa"/>
          </w:tcPr>
          <w:p w14:paraId="23D9359A" w14:textId="77777777" w:rsidR="009068DC" w:rsidRDefault="009068DC" w:rsidP="0058091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60" w:type="dxa"/>
            <w:gridSpan w:val="2"/>
          </w:tcPr>
          <w:p w14:paraId="5EEA202C" w14:textId="77777777" w:rsidR="009068DC" w:rsidRDefault="009068DC" w:rsidP="005809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содержит следующие элементы: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Федеральным законом «Об образовании в Российской Федерации № 273-ФЗ,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      </w:r>
          </w:p>
          <w:p w14:paraId="56E11FE9" w14:textId="77777777" w:rsidR="009068DC" w:rsidRDefault="009068DC" w:rsidP="005809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Карточка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размещённая в АИС «Навигатор», соответствует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Паспорту  программы</w:t>
            </w:r>
            <w:proofErr w:type="gramEnd"/>
          </w:p>
        </w:tc>
        <w:tc>
          <w:tcPr>
            <w:tcW w:w="1246" w:type="dxa"/>
            <w:textDirection w:val="btLr"/>
          </w:tcPr>
          <w:p w14:paraId="15920504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1DD715FD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5F7352D7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3AF91487" w14:textId="77777777" w:rsidTr="00580919">
        <w:trPr>
          <w:trHeight w:val="3274"/>
        </w:trPr>
        <w:tc>
          <w:tcPr>
            <w:tcW w:w="851" w:type="dxa"/>
          </w:tcPr>
          <w:p w14:paraId="70538BC1" w14:textId="77777777" w:rsidR="009068DC" w:rsidRDefault="009068DC" w:rsidP="0058091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160" w:type="dxa"/>
            <w:gridSpan w:val="2"/>
          </w:tcPr>
          <w:p w14:paraId="502552E3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Титульный лист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содержит:</w:t>
            </w:r>
          </w:p>
          <w:p w14:paraId="42E9BE55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организации.</w:t>
            </w:r>
          </w:p>
          <w:p w14:paraId="1C37A3FD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Гриф утверждения программы (с указанием даты и номера приказа).</w:t>
            </w:r>
          </w:p>
          <w:p w14:paraId="1D9AE3F9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программы.</w:t>
            </w:r>
          </w:p>
          <w:p w14:paraId="5A2890BC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программы.</w:t>
            </w:r>
          </w:p>
          <w:p w14:paraId="61456EDC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программы.</w:t>
            </w:r>
          </w:p>
          <w:p w14:paraId="3FBAE3B6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Адресат программы (возраст детей).</w:t>
            </w:r>
          </w:p>
          <w:p w14:paraId="7FBE8545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 программы.</w:t>
            </w:r>
          </w:p>
          <w:p w14:paraId="4B0BA532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(бюджет,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внебюджет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ПФДО).</w:t>
            </w:r>
          </w:p>
          <w:p w14:paraId="18CD5631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номер программы в АИС «Навигатор».</w:t>
            </w:r>
          </w:p>
          <w:p w14:paraId="18706647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ФИО, должность разработчика(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программы.</w:t>
            </w:r>
          </w:p>
          <w:p w14:paraId="2B10686B" w14:textId="77777777" w:rsidR="009068DC" w:rsidRDefault="009068DC" w:rsidP="0058091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и год разработки программы.</w:t>
            </w:r>
          </w:p>
        </w:tc>
        <w:tc>
          <w:tcPr>
            <w:tcW w:w="1246" w:type="dxa"/>
            <w:textDirection w:val="btLr"/>
          </w:tcPr>
          <w:p w14:paraId="2F82944F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3F806075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3B014677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719B25D6" w14:textId="77777777" w:rsidTr="00580919">
        <w:tc>
          <w:tcPr>
            <w:tcW w:w="6011" w:type="dxa"/>
            <w:gridSpan w:val="3"/>
          </w:tcPr>
          <w:p w14:paraId="00955BF5" w14:textId="77777777" w:rsidR="009068DC" w:rsidRDefault="009068DC" w:rsidP="0058091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Интегральное значение показателя:</w:t>
            </w:r>
          </w:p>
        </w:tc>
        <w:tc>
          <w:tcPr>
            <w:tcW w:w="3628" w:type="dxa"/>
            <w:gridSpan w:val="3"/>
          </w:tcPr>
          <w:p w14:paraId="7CF58278" w14:textId="77777777" w:rsidR="009068DC" w:rsidRDefault="009068DC" w:rsidP="00580919">
            <w:pPr>
              <w:spacing w:after="0" w:line="240" w:lineRule="auto"/>
              <w:ind w:left="402" w:hanging="18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 – 6 баллов</w:t>
            </w:r>
          </w:p>
        </w:tc>
      </w:tr>
      <w:tr w:rsidR="009068DC" w14:paraId="4F40806D" w14:textId="77777777" w:rsidTr="00580919">
        <w:tc>
          <w:tcPr>
            <w:tcW w:w="9639" w:type="dxa"/>
            <w:gridSpan w:val="6"/>
          </w:tcPr>
          <w:p w14:paraId="68076BDD" w14:textId="77777777" w:rsidR="009068DC" w:rsidRDefault="009068DC" w:rsidP="00580919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 2. Качество содержания дополнительной общеобразовательной</w:t>
            </w:r>
          </w:p>
          <w:p w14:paraId="7FC1F77D" w14:textId="77777777" w:rsidR="009068DC" w:rsidRDefault="009068DC" w:rsidP="00580919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</w:tr>
      <w:tr w:rsidR="009068DC" w14:paraId="6B1B1328" w14:textId="77777777" w:rsidTr="00580919">
        <w:tc>
          <w:tcPr>
            <w:tcW w:w="9639" w:type="dxa"/>
            <w:gridSpan w:val="6"/>
          </w:tcPr>
          <w:p w14:paraId="788BC5E9" w14:textId="77777777" w:rsidR="009068DC" w:rsidRDefault="009068DC" w:rsidP="00580919">
            <w:pPr>
              <w:spacing w:after="10" w:line="247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 «Комплекс основных характеристик образования: объем, содержание, </w:t>
            </w:r>
          </w:p>
          <w:p w14:paraId="25348690" w14:textId="77777777" w:rsidR="009068DC" w:rsidRDefault="009068DC" w:rsidP="00580919">
            <w:pPr>
              <w:spacing w:after="10" w:line="247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результаты»</w:t>
            </w:r>
          </w:p>
        </w:tc>
      </w:tr>
      <w:tr w:rsidR="009068DC" w14:paraId="04FDCFC5" w14:textId="77777777" w:rsidTr="00580919">
        <w:trPr>
          <w:trHeight w:val="258"/>
        </w:trPr>
        <w:tc>
          <w:tcPr>
            <w:tcW w:w="9639" w:type="dxa"/>
            <w:gridSpan w:val="6"/>
          </w:tcPr>
          <w:p w14:paraId="08BAE55D" w14:textId="77777777" w:rsidR="009068DC" w:rsidRDefault="009068DC" w:rsidP="00580919">
            <w:pPr>
              <w:pStyle w:val="a3"/>
              <w:tabs>
                <w:tab w:val="left" w:pos="601"/>
              </w:tabs>
              <w:spacing w:after="10" w:line="247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записка.</w:t>
            </w:r>
          </w:p>
        </w:tc>
      </w:tr>
      <w:tr w:rsidR="009068DC" w14:paraId="15FA171A" w14:textId="77777777" w:rsidTr="00580919">
        <w:trPr>
          <w:trHeight w:val="1383"/>
        </w:trPr>
        <w:tc>
          <w:tcPr>
            <w:tcW w:w="851" w:type="dxa"/>
          </w:tcPr>
          <w:p w14:paraId="181867C6" w14:textId="77777777" w:rsidR="009068DC" w:rsidRDefault="009068DC" w:rsidP="00580919">
            <w:pPr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60" w:type="dxa"/>
            <w:gridSpan w:val="2"/>
          </w:tcPr>
          <w:p w14:paraId="7B51DB09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Направленность программы.</w:t>
            </w:r>
          </w:p>
          <w:p w14:paraId="0E4CECBF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Актуальность, новизна, педагогическая</w:t>
            </w:r>
          </w:p>
          <w:p w14:paraId="38231442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Целесообразность.</w:t>
            </w:r>
          </w:p>
          <w:p w14:paraId="34CCFCA6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Отличительные особенности программы. </w:t>
            </w:r>
          </w:p>
          <w:p w14:paraId="37052986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Адресат программы.</w:t>
            </w:r>
          </w:p>
        </w:tc>
        <w:tc>
          <w:tcPr>
            <w:tcW w:w="1246" w:type="dxa"/>
            <w:textDirection w:val="btLr"/>
          </w:tcPr>
          <w:p w14:paraId="5C16BC84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6F4AEEB0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28B3D4DE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7FE4F5F7" w14:textId="77777777" w:rsidTr="00580919">
        <w:trPr>
          <w:trHeight w:val="342"/>
        </w:trPr>
        <w:tc>
          <w:tcPr>
            <w:tcW w:w="851" w:type="dxa"/>
          </w:tcPr>
          <w:p w14:paraId="3654FABE" w14:textId="77777777" w:rsidR="009068DC" w:rsidRDefault="009068DC" w:rsidP="00580919">
            <w:pPr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60" w:type="dxa"/>
            <w:gridSpan w:val="2"/>
          </w:tcPr>
          <w:p w14:paraId="75240AA2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программы.</w:t>
            </w:r>
          </w:p>
        </w:tc>
        <w:tc>
          <w:tcPr>
            <w:tcW w:w="1246" w:type="dxa"/>
            <w:textDirection w:val="btLr"/>
          </w:tcPr>
          <w:p w14:paraId="02B8F13A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0C0AE1AA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187FF4F4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3E3EB75B" w14:textId="77777777" w:rsidTr="00580919">
        <w:trPr>
          <w:trHeight w:val="1544"/>
        </w:trPr>
        <w:tc>
          <w:tcPr>
            <w:tcW w:w="851" w:type="dxa"/>
          </w:tcPr>
          <w:p w14:paraId="0DBD04AD" w14:textId="77777777" w:rsidR="009068DC" w:rsidRDefault="009068DC" w:rsidP="00580919">
            <w:pPr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60" w:type="dxa"/>
            <w:gridSpan w:val="2"/>
          </w:tcPr>
          <w:p w14:paraId="276906FD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программы: соответствие объема и срока уровню реализации программы.</w:t>
            </w:r>
          </w:p>
          <w:p w14:paraId="033DDCD9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обучения и режим занятий по </w:t>
            </w:r>
          </w:p>
          <w:p w14:paraId="774E2880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программе.</w:t>
            </w:r>
          </w:p>
          <w:p w14:paraId="0C74B522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Особенности организации образовательного процесса.</w:t>
            </w:r>
          </w:p>
        </w:tc>
        <w:tc>
          <w:tcPr>
            <w:tcW w:w="1246" w:type="dxa"/>
            <w:textDirection w:val="btLr"/>
          </w:tcPr>
          <w:p w14:paraId="7455A2DA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14558CAB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31023F2F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1583DBC4" w14:textId="77777777" w:rsidTr="00580919">
        <w:trPr>
          <w:trHeight w:val="319"/>
        </w:trPr>
        <w:tc>
          <w:tcPr>
            <w:tcW w:w="9639" w:type="dxa"/>
            <w:gridSpan w:val="6"/>
          </w:tcPr>
          <w:p w14:paraId="070CEA44" w14:textId="77777777" w:rsidR="009068DC" w:rsidRDefault="009068DC" w:rsidP="00580919">
            <w:pPr>
              <w:pStyle w:val="a3"/>
              <w:spacing w:after="0" w:line="240" w:lineRule="auto"/>
              <w:ind w:left="601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программы.</w:t>
            </w:r>
          </w:p>
        </w:tc>
      </w:tr>
      <w:tr w:rsidR="009068DC" w14:paraId="60F42DAC" w14:textId="77777777" w:rsidTr="00580919">
        <w:trPr>
          <w:trHeight w:val="374"/>
        </w:trPr>
        <w:tc>
          <w:tcPr>
            <w:tcW w:w="851" w:type="dxa"/>
          </w:tcPr>
          <w:p w14:paraId="7E92B65B" w14:textId="77777777" w:rsidR="009068DC" w:rsidRDefault="009068DC" w:rsidP="00580919">
            <w:pPr>
              <w:tabs>
                <w:tab w:val="left" w:pos="5274"/>
              </w:tabs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160" w:type="dxa"/>
            <w:gridSpan w:val="2"/>
          </w:tcPr>
          <w:p w14:paraId="5D6ABE30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 содержание учебного плана.</w:t>
            </w:r>
          </w:p>
        </w:tc>
        <w:tc>
          <w:tcPr>
            <w:tcW w:w="1246" w:type="dxa"/>
            <w:textDirection w:val="btLr"/>
          </w:tcPr>
          <w:p w14:paraId="630F1E76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56108BB4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53CC5560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41ACF70A" w14:textId="77777777" w:rsidTr="00580919">
        <w:trPr>
          <w:trHeight w:val="691"/>
        </w:trPr>
        <w:tc>
          <w:tcPr>
            <w:tcW w:w="851" w:type="dxa"/>
          </w:tcPr>
          <w:p w14:paraId="12890B9C" w14:textId="77777777" w:rsidR="009068DC" w:rsidRDefault="009068DC" w:rsidP="00580919">
            <w:pPr>
              <w:spacing w:after="10" w:line="247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160" w:type="dxa"/>
            <w:gridSpan w:val="2"/>
          </w:tcPr>
          <w:p w14:paraId="2E8F1745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и способы их </w:t>
            </w:r>
          </w:p>
          <w:p w14:paraId="427C835D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проверки.</w:t>
            </w:r>
          </w:p>
        </w:tc>
        <w:tc>
          <w:tcPr>
            <w:tcW w:w="1246" w:type="dxa"/>
            <w:textDirection w:val="btLr"/>
          </w:tcPr>
          <w:p w14:paraId="3DC863B2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4BA5867E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28258005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1BF3A04C" w14:textId="77777777" w:rsidTr="00580919">
        <w:tc>
          <w:tcPr>
            <w:tcW w:w="9639" w:type="dxa"/>
            <w:gridSpan w:val="6"/>
          </w:tcPr>
          <w:p w14:paraId="238E0F74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Раздел  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«Комплекс организационно-педагогических условий, включающий формы аттестации»:</w:t>
            </w:r>
          </w:p>
        </w:tc>
      </w:tr>
      <w:tr w:rsidR="009068DC" w14:paraId="189B40B0" w14:textId="77777777" w:rsidTr="00580919">
        <w:trPr>
          <w:cantSplit/>
          <w:trHeight w:val="407"/>
        </w:trPr>
        <w:tc>
          <w:tcPr>
            <w:tcW w:w="851" w:type="dxa"/>
          </w:tcPr>
          <w:p w14:paraId="6C593E33" w14:textId="77777777" w:rsidR="009068DC" w:rsidRDefault="009068DC" w:rsidP="0058091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160" w:type="dxa"/>
            <w:gridSpan w:val="2"/>
          </w:tcPr>
          <w:p w14:paraId="36B42C61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учебный график.</w:t>
            </w:r>
          </w:p>
        </w:tc>
        <w:tc>
          <w:tcPr>
            <w:tcW w:w="1246" w:type="dxa"/>
            <w:textDirection w:val="btLr"/>
          </w:tcPr>
          <w:p w14:paraId="391756D6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4F6B222A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5C0A779A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4DAC2F09" w14:textId="77777777" w:rsidTr="00580919">
        <w:trPr>
          <w:cantSplit/>
          <w:trHeight w:val="286"/>
        </w:trPr>
        <w:tc>
          <w:tcPr>
            <w:tcW w:w="851" w:type="dxa"/>
          </w:tcPr>
          <w:p w14:paraId="170D6F70" w14:textId="77777777" w:rsidR="009068DC" w:rsidRDefault="009068DC" w:rsidP="00580919">
            <w:pPr>
              <w:spacing w:after="1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160" w:type="dxa"/>
            <w:gridSpan w:val="2"/>
          </w:tcPr>
          <w:p w14:paraId="7978EACF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 и аттестации.</w:t>
            </w:r>
          </w:p>
        </w:tc>
        <w:tc>
          <w:tcPr>
            <w:tcW w:w="1246" w:type="dxa"/>
            <w:textDirection w:val="btLr"/>
          </w:tcPr>
          <w:p w14:paraId="2ED50036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3C75D895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1002921D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7C255220" w14:textId="77777777" w:rsidTr="00580919">
        <w:trPr>
          <w:cantSplit/>
          <w:trHeight w:val="261"/>
        </w:trPr>
        <w:tc>
          <w:tcPr>
            <w:tcW w:w="851" w:type="dxa"/>
          </w:tcPr>
          <w:p w14:paraId="61955791" w14:textId="77777777" w:rsidR="009068DC" w:rsidRDefault="009068DC" w:rsidP="00580919">
            <w:pPr>
              <w:spacing w:after="1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160" w:type="dxa"/>
            <w:gridSpan w:val="2"/>
          </w:tcPr>
          <w:p w14:paraId="394D33B6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материалы.</w:t>
            </w:r>
          </w:p>
        </w:tc>
        <w:tc>
          <w:tcPr>
            <w:tcW w:w="1246" w:type="dxa"/>
            <w:textDirection w:val="btLr"/>
          </w:tcPr>
          <w:p w14:paraId="61C5A562" w14:textId="77777777" w:rsidR="009068DC" w:rsidRDefault="009068DC" w:rsidP="00580919">
            <w:pPr>
              <w:spacing w:after="0" w:line="240" w:lineRule="auto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76667963" w14:textId="77777777" w:rsidR="009068DC" w:rsidRDefault="009068DC" w:rsidP="00580919">
            <w:pPr>
              <w:spacing w:after="0" w:line="240" w:lineRule="auto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544BD488" w14:textId="77777777" w:rsidR="009068DC" w:rsidRDefault="009068DC" w:rsidP="00580919">
            <w:pPr>
              <w:spacing w:after="0" w:line="240" w:lineRule="auto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54433B0F" w14:textId="77777777" w:rsidTr="00580919">
        <w:trPr>
          <w:cantSplit/>
          <w:trHeight w:val="238"/>
        </w:trPr>
        <w:tc>
          <w:tcPr>
            <w:tcW w:w="851" w:type="dxa"/>
          </w:tcPr>
          <w:p w14:paraId="3ECC84F8" w14:textId="77777777" w:rsidR="009068DC" w:rsidRDefault="009068DC" w:rsidP="00580919">
            <w:pPr>
              <w:spacing w:after="1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160" w:type="dxa"/>
            <w:gridSpan w:val="2"/>
          </w:tcPr>
          <w:p w14:paraId="4715F4EF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обеспечение программы.</w:t>
            </w:r>
          </w:p>
        </w:tc>
        <w:tc>
          <w:tcPr>
            <w:tcW w:w="1246" w:type="dxa"/>
            <w:textDirection w:val="btLr"/>
          </w:tcPr>
          <w:p w14:paraId="306262AC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49701EE6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6D5E4328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048C9D6B" w14:textId="77777777" w:rsidTr="00580919">
        <w:trPr>
          <w:cantSplit/>
          <w:trHeight w:val="227"/>
        </w:trPr>
        <w:tc>
          <w:tcPr>
            <w:tcW w:w="851" w:type="dxa"/>
          </w:tcPr>
          <w:p w14:paraId="323D8D16" w14:textId="77777777" w:rsidR="009068DC" w:rsidRDefault="009068DC" w:rsidP="00580919">
            <w:pPr>
              <w:spacing w:after="1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160" w:type="dxa"/>
            <w:gridSpan w:val="2"/>
          </w:tcPr>
          <w:p w14:paraId="7E5A4846" w14:textId="77777777" w:rsidR="009068DC" w:rsidRDefault="009068DC" w:rsidP="00580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Список литературы.</w:t>
            </w:r>
          </w:p>
        </w:tc>
        <w:tc>
          <w:tcPr>
            <w:tcW w:w="1246" w:type="dxa"/>
            <w:textDirection w:val="btLr"/>
          </w:tcPr>
          <w:p w14:paraId="6893A9FA" w14:textId="77777777" w:rsidR="009068DC" w:rsidRDefault="009068DC" w:rsidP="00580919">
            <w:pPr>
              <w:spacing w:after="0" w:line="240" w:lineRule="auto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03ECC21A" w14:textId="77777777" w:rsidR="009068DC" w:rsidRDefault="009068DC" w:rsidP="00580919">
            <w:pPr>
              <w:spacing w:after="0" w:line="240" w:lineRule="auto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2CDF109A" w14:textId="77777777" w:rsidR="009068DC" w:rsidRDefault="009068DC" w:rsidP="00580919">
            <w:pPr>
              <w:spacing w:after="0" w:line="240" w:lineRule="auto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2915A0EF" w14:textId="77777777" w:rsidTr="00580919">
        <w:trPr>
          <w:cantSplit/>
          <w:trHeight w:val="347"/>
        </w:trPr>
        <w:tc>
          <w:tcPr>
            <w:tcW w:w="6011" w:type="dxa"/>
            <w:gridSpan w:val="3"/>
          </w:tcPr>
          <w:p w14:paraId="217FD190" w14:textId="77777777" w:rsidR="009068DC" w:rsidRDefault="009068DC" w:rsidP="0058091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Интегральное значение показателя:</w:t>
            </w:r>
          </w:p>
        </w:tc>
        <w:tc>
          <w:tcPr>
            <w:tcW w:w="3628" w:type="dxa"/>
            <w:gridSpan w:val="3"/>
          </w:tcPr>
          <w:p w14:paraId="3F9743ED" w14:textId="77777777" w:rsidR="009068DC" w:rsidRDefault="009068DC" w:rsidP="00580919">
            <w:pPr>
              <w:spacing w:after="0" w:line="240" w:lineRule="auto"/>
              <w:ind w:left="425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 – 20 баллов</w:t>
            </w:r>
          </w:p>
        </w:tc>
      </w:tr>
      <w:tr w:rsidR="009068DC" w14:paraId="4A145C81" w14:textId="77777777" w:rsidTr="00580919">
        <w:tc>
          <w:tcPr>
            <w:tcW w:w="9639" w:type="dxa"/>
            <w:gridSpan w:val="6"/>
          </w:tcPr>
          <w:p w14:paraId="3DCBAF64" w14:textId="77777777" w:rsidR="009068DC" w:rsidRDefault="009068DC" w:rsidP="00580919">
            <w:pPr>
              <w:spacing w:after="0" w:line="240" w:lineRule="auto"/>
              <w:ind w:left="34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3. Доступность реализации дополнительной общеобразовательной программы для различных категорий учащихся </w:t>
            </w:r>
          </w:p>
        </w:tc>
      </w:tr>
      <w:tr w:rsidR="009068DC" w14:paraId="23E86358" w14:textId="77777777" w:rsidTr="00580919">
        <w:trPr>
          <w:trHeight w:val="998"/>
        </w:trPr>
        <w:tc>
          <w:tcPr>
            <w:tcW w:w="1129" w:type="dxa"/>
            <w:gridSpan w:val="2"/>
          </w:tcPr>
          <w:p w14:paraId="0A2D9E27" w14:textId="77777777" w:rsidR="009068DC" w:rsidRDefault="009068DC" w:rsidP="0058091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882" w:type="dxa"/>
          </w:tcPr>
          <w:p w14:paraId="1318F71E" w14:textId="77777777" w:rsidR="009068DC" w:rsidRDefault="009068DC" w:rsidP="00580919">
            <w:pPr>
              <w:spacing w:after="0"/>
              <w:ind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предусмотрено участие детей с особыми образовательными потребностями: детей-инвалидов и детей с ограниченными возможностями здоровья; талантливых (одарённых, мотивированных) детей; детей, находящихся в трудной жизненной ситуации.</w:t>
            </w:r>
          </w:p>
        </w:tc>
        <w:tc>
          <w:tcPr>
            <w:tcW w:w="1246" w:type="dxa"/>
            <w:textDirection w:val="btLr"/>
          </w:tcPr>
          <w:p w14:paraId="3FCCEF2C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34004A72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0A34BAA1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6820D1D9" w14:textId="77777777" w:rsidTr="00580919">
        <w:trPr>
          <w:trHeight w:val="983"/>
        </w:trPr>
        <w:tc>
          <w:tcPr>
            <w:tcW w:w="1129" w:type="dxa"/>
            <w:gridSpan w:val="2"/>
          </w:tcPr>
          <w:p w14:paraId="2537EAEE" w14:textId="77777777" w:rsidR="009068DC" w:rsidRDefault="009068DC" w:rsidP="00580919">
            <w:pPr>
              <w:spacing w:after="0" w:line="240" w:lineRule="auto"/>
              <w:ind w:hanging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882" w:type="dxa"/>
          </w:tcPr>
          <w:p w14:paraId="6D3C7CA2" w14:textId="77777777" w:rsidR="009068DC" w:rsidRDefault="009068DC" w:rsidP="005809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предусмотрена возможность занятий по индивидуальной образовательной траектории (по индивидуальному учебному плану).</w:t>
            </w:r>
          </w:p>
        </w:tc>
        <w:tc>
          <w:tcPr>
            <w:tcW w:w="1246" w:type="dxa"/>
            <w:textDirection w:val="btLr"/>
          </w:tcPr>
          <w:p w14:paraId="44863A54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6C787C82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654D78D1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3E29634C" w14:textId="77777777" w:rsidTr="00580919">
        <w:trPr>
          <w:trHeight w:val="982"/>
        </w:trPr>
        <w:tc>
          <w:tcPr>
            <w:tcW w:w="1129" w:type="dxa"/>
            <w:gridSpan w:val="2"/>
          </w:tcPr>
          <w:p w14:paraId="4E1F6F90" w14:textId="77777777" w:rsidR="009068DC" w:rsidRDefault="009068DC" w:rsidP="0058091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882" w:type="dxa"/>
          </w:tcPr>
          <w:p w14:paraId="2707B936" w14:textId="77777777" w:rsidR="009068DC" w:rsidRDefault="009068DC" w:rsidP="0058091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предусмотрено использование дистанционных и (или) комбинированных форм взаимодействия в образовательном процессе.</w:t>
            </w:r>
          </w:p>
        </w:tc>
        <w:tc>
          <w:tcPr>
            <w:tcW w:w="1246" w:type="dxa"/>
            <w:textDirection w:val="btLr"/>
          </w:tcPr>
          <w:p w14:paraId="6E59148C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6A762715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51C643F1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5B1E5B1A" w14:textId="77777777" w:rsidTr="00580919">
        <w:trPr>
          <w:trHeight w:val="790"/>
        </w:trPr>
        <w:tc>
          <w:tcPr>
            <w:tcW w:w="1129" w:type="dxa"/>
            <w:gridSpan w:val="2"/>
          </w:tcPr>
          <w:p w14:paraId="54D31FEB" w14:textId="77777777" w:rsidR="009068DC" w:rsidRDefault="009068DC" w:rsidP="00580919">
            <w:pPr>
              <w:tabs>
                <w:tab w:val="left" w:pos="5699"/>
              </w:tabs>
              <w:spacing w:after="0" w:line="240" w:lineRule="auto"/>
              <w:ind w:right="94"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882" w:type="dxa"/>
          </w:tcPr>
          <w:p w14:paraId="427C54E2" w14:textId="77777777" w:rsidR="009068DC" w:rsidRDefault="009068DC" w:rsidP="00580919">
            <w:pPr>
              <w:spacing w:after="1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предусмотрено использование сетевой и (или) комбинированной формы реализации.</w:t>
            </w:r>
          </w:p>
        </w:tc>
        <w:tc>
          <w:tcPr>
            <w:tcW w:w="1246" w:type="dxa"/>
            <w:textDirection w:val="btLr"/>
          </w:tcPr>
          <w:p w14:paraId="36D14C20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1662424B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5295E27B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65C5BD02" w14:textId="77777777" w:rsidTr="00580919">
        <w:trPr>
          <w:trHeight w:val="713"/>
        </w:trPr>
        <w:tc>
          <w:tcPr>
            <w:tcW w:w="1129" w:type="dxa"/>
            <w:gridSpan w:val="2"/>
          </w:tcPr>
          <w:p w14:paraId="3699ED28" w14:textId="77777777" w:rsidR="009068DC" w:rsidRDefault="009068DC" w:rsidP="00580919">
            <w:pPr>
              <w:spacing w:after="0" w:line="240" w:lineRule="auto"/>
              <w:ind w:right="9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14:paraId="4A2BE2E9" w14:textId="77777777" w:rsidR="009068DC" w:rsidRDefault="009068DC" w:rsidP="00580919">
            <w:pPr>
              <w:spacing w:after="0" w:line="240" w:lineRule="auto"/>
              <w:ind w:right="94" w:firstLine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2" w:type="dxa"/>
          </w:tcPr>
          <w:p w14:paraId="10ACD426" w14:textId="77777777" w:rsidR="009068DC" w:rsidRDefault="009068DC" w:rsidP="00580919">
            <w:pPr>
              <w:spacing w:after="0"/>
              <w:ind w:left="59" w:right="94" w:firstLine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 предусмотрена разноуровневая технология организации обучения (программа разноуровневая).</w:t>
            </w:r>
          </w:p>
        </w:tc>
        <w:tc>
          <w:tcPr>
            <w:tcW w:w="1246" w:type="dxa"/>
            <w:textDirection w:val="btLr"/>
          </w:tcPr>
          <w:p w14:paraId="51535E91" w14:textId="77777777" w:rsidR="009068DC" w:rsidRDefault="009068DC" w:rsidP="00580919">
            <w:pPr>
              <w:spacing w:after="0"/>
              <w:ind w:left="35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extDirection w:val="btLr"/>
          </w:tcPr>
          <w:p w14:paraId="065FB353" w14:textId="77777777" w:rsidR="009068DC" w:rsidRDefault="009068DC" w:rsidP="00580919">
            <w:pPr>
              <w:spacing w:after="0"/>
              <w:ind w:left="425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extDirection w:val="btLr"/>
          </w:tcPr>
          <w:p w14:paraId="206F380B" w14:textId="77777777" w:rsidR="009068DC" w:rsidRDefault="009068DC" w:rsidP="00580919">
            <w:pPr>
              <w:spacing w:after="0"/>
              <w:ind w:left="402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DC" w14:paraId="34537A44" w14:textId="77777777" w:rsidTr="00580919">
        <w:tc>
          <w:tcPr>
            <w:tcW w:w="6011" w:type="dxa"/>
            <w:gridSpan w:val="3"/>
          </w:tcPr>
          <w:p w14:paraId="6DF0ECB6" w14:textId="77777777" w:rsidR="009068DC" w:rsidRDefault="009068DC" w:rsidP="0058091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Интегральное значение показателя:</w:t>
            </w:r>
          </w:p>
        </w:tc>
        <w:tc>
          <w:tcPr>
            <w:tcW w:w="3628" w:type="dxa"/>
            <w:gridSpan w:val="3"/>
          </w:tcPr>
          <w:p w14:paraId="4EB5ED0A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 – 10 баллов</w:t>
            </w:r>
          </w:p>
        </w:tc>
      </w:tr>
      <w:tr w:rsidR="009068DC" w14:paraId="007AFC5D" w14:textId="77777777" w:rsidTr="00580919">
        <w:trPr>
          <w:trHeight w:val="313"/>
        </w:trPr>
        <w:tc>
          <w:tcPr>
            <w:tcW w:w="6011" w:type="dxa"/>
            <w:gridSpan w:val="3"/>
          </w:tcPr>
          <w:p w14:paraId="0186502F" w14:textId="77777777" w:rsidR="009068DC" w:rsidRDefault="009068DC" w:rsidP="0058091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по всем показателям</w:t>
            </w:r>
          </w:p>
          <w:p w14:paraId="18BEC782" w14:textId="77777777" w:rsidR="009068DC" w:rsidRDefault="009068DC" w:rsidP="00580919">
            <w:pPr>
              <w:tabs>
                <w:tab w:val="left" w:pos="454"/>
              </w:tabs>
              <w:spacing w:after="10" w:line="247" w:lineRule="auto"/>
              <w:ind w:right="-10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gridSpan w:val="3"/>
          </w:tcPr>
          <w:p w14:paraId="69F8950D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 – 36 баллов</w:t>
            </w:r>
          </w:p>
        </w:tc>
      </w:tr>
    </w:tbl>
    <w:p w14:paraId="0930357C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08448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F7FE7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Комментарии:</w:t>
      </w:r>
    </w:p>
    <w:p w14:paraId="54BABCE3" w14:textId="77777777" w:rsidR="009068DC" w:rsidRPr="004C1CE0" w:rsidRDefault="009068DC" w:rsidP="00906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1CE0">
        <w:rPr>
          <w:rFonts w:ascii="Times New Roman" w:hAnsi="Times New Roman" w:cs="Times New Roman"/>
          <w:b/>
          <w:sz w:val="28"/>
          <w:szCs w:val="28"/>
        </w:rPr>
        <w:t>Создание  регионального</w:t>
      </w:r>
      <w:proofErr w:type="gramEnd"/>
      <w:r w:rsidRPr="004C1CE0">
        <w:rPr>
          <w:rFonts w:ascii="Times New Roman" w:hAnsi="Times New Roman" w:cs="Times New Roman"/>
          <w:b/>
          <w:sz w:val="28"/>
          <w:szCs w:val="28"/>
        </w:rPr>
        <w:t xml:space="preserve"> реестра ДООП (учетом в дальнейшем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4C1CE0">
        <w:rPr>
          <w:rFonts w:ascii="Times New Roman" w:hAnsi="Times New Roman" w:cs="Times New Roman"/>
          <w:b/>
          <w:sz w:val="28"/>
          <w:szCs w:val="28"/>
        </w:rPr>
        <w:t>ПФДО): исходя из приоритетов обновления содержания дополнительных общеобразовательных программ, определяемых на основе документов стратегического планирования федерального, регионального и муниципальных  уровней</w:t>
      </w:r>
    </w:p>
    <w:p w14:paraId="1AED2B5B" w14:textId="77777777" w:rsidR="009068DC" w:rsidRPr="009F1F2A" w:rsidRDefault="009068DC" w:rsidP="009068DC">
      <w:pPr>
        <w:jc w:val="both"/>
        <w:rPr>
          <w:rFonts w:ascii="Times New Roman" w:hAnsi="Times New Roman" w:cs="Times New Roman"/>
          <w:sz w:val="28"/>
          <w:szCs w:val="28"/>
        </w:rPr>
      </w:pPr>
      <w:r w:rsidRPr="009F1F2A">
        <w:rPr>
          <w:rFonts w:ascii="Times New Roman" w:hAnsi="Times New Roman" w:cs="Times New Roman"/>
          <w:sz w:val="28"/>
          <w:szCs w:val="28"/>
        </w:rPr>
        <w:t xml:space="preserve">Критерии отбора ДООП, претендующих на маркерную отметку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9F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 с </w:t>
      </w:r>
      <w:r w:rsidRPr="009F1F2A">
        <w:rPr>
          <w:rFonts w:ascii="Times New Roman" w:hAnsi="Times New Roman" w:cs="Times New Roman"/>
          <w:sz w:val="28"/>
          <w:szCs w:val="28"/>
        </w:rPr>
        <w:t>ПФДО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F1F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50233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F2A">
        <w:rPr>
          <w:rFonts w:ascii="Times New Roman" w:hAnsi="Times New Roman" w:cs="Times New Roman"/>
          <w:sz w:val="28"/>
          <w:szCs w:val="28"/>
        </w:rPr>
        <w:t xml:space="preserve">конвергентный подход в </w:t>
      </w:r>
      <w:r>
        <w:rPr>
          <w:rFonts w:ascii="Times New Roman" w:hAnsi="Times New Roman" w:cs="Times New Roman"/>
          <w:sz w:val="28"/>
          <w:szCs w:val="28"/>
        </w:rPr>
        <w:t>содержании</w:t>
      </w:r>
      <w:r w:rsidRPr="009F1F2A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9F1F2A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F1F2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1F2A">
        <w:rPr>
          <w:rFonts w:ascii="Times New Roman" w:hAnsi="Times New Roman" w:cs="Times New Roman"/>
          <w:sz w:val="28"/>
          <w:szCs w:val="28"/>
        </w:rPr>
        <w:t xml:space="preserve">, реализация междисциплинарных </w:t>
      </w:r>
      <w:r>
        <w:rPr>
          <w:rFonts w:ascii="Times New Roman" w:hAnsi="Times New Roman" w:cs="Times New Roman"/>
          <w:sz w:val="28"/>
          <w:szCs w:val="28"/>
        </w:rPr>
        <w:t>дисциплин</w:t>
      </w:r>
      <w:r w:rsidRPr="009F1F2A">
        <w:rPr>
          <w:rFonts w:ascii="Times New Roman" w:hAnsi="Times New Roman" w:cs="Times New Roman"/>
          <w:sz w:val="28"/>
          <w:szCs w:val="28"/>
        </w:rPr>
        <w:t>, включающих в себя элементы нескольких направленностей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22496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F2A">
        <w:rPr>
          <w:rFonts w:ascii="Times New Roman" w:hAnsi="Times New Roman" w:cs="Times New Roman"/>
          <w:sz w:val="28"/>
          <w:szCs w:val="28"/>
        </w:rPr>
        <w:t xml:space="preserve">мобильность, масштабность,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1F2A">
        <w:rPr>
          <w:rFonts w:ascii="Times New Roman" w:hAnsi="Times New Roman" w:cs="Times New Roman"/>
          <w:sz w:val="28"/>
          <w:szCs w:val="28"/>
        </w:rPr>
        <w:t>краткосрочность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5261F6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</w:t>
      </w:r>
      <w:r w:rsidRPr="009F1F2A">
        <w:rPr>
          <w:rFonts w:ascii="Times New Roman" w:hAnsi="Times New Roman" w:cs="Times New Roman"/>
          <w:sz w:val="28"/>
          <w:szCs w:val="28"/>
        </w:rPr>
        <w:t xml:space="preserve"> определяет запрос к возможности дополнительного образования детей для развития функциональной грамотности, формирования </w:t>
      </w:r>
      <w:r w:rsidRPr="009F1F2A">
        <w:rPr>
          <w:rFonts w:ascii="Times New Roman" w:hAnsi="Times New Roman" w:cs="Times New Roman"/>
          <w:sz w:val="28"/>
          <w:szCs w:val="28"/>
        </w:rPr>
        <w:lastRenderedPageBreak/>
        <w:t>метапредметных компетенций и проектирования, обеспечения и сопровождения личностных результатов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85018C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</w:t>
      </w:r>
      <w:r w:rsidRPr="009F1F2A">
        <w:rPr>
          <w:rFonts w:ascii="Times New Roman" w:hAnsi="Times New Roman" w:cs="Times New Roman"/>
          <w:sz w:val="28"/>
          <w:szCs w:val="28"/>
        </w:rPr>
        <w:t xml:space="preserve"> учитывает востребованные на рынке труда современные компетенции, выстраивает новые системы профессионального и личностного самоопределения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90FE7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</w:t>
      </w:r>
      <w:r w:rsidRPr="009F1F2A">
        <w:rPr>
          <w:rFonts w:ascii="Times New Roman" w:hAnsi="Times New Roman" w:cs="Times New Roman"/>
          <w:sz w:val="28"/>
          <w:szCs w:val="28"/>
        </w:rPr>
        <w:t xml:space="preserve"> ориентирует на обновление содержания в соответствии с приоритетными направлениями социально-экономического развития Оренбургской области на основе прогнозных оценок развития рынка труда, а также региональных стратегий социально-экономического и пространственного развития Оренбургской области на среднесрочный и долгосрочный периоды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040C06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</w:t>
      </w:r>
      <w:r w:rsidRPr="009F1F2A">
        <w:rPr>
          <w:rFonts w:ascii="Times New Roman" w:hAnsi="Times New Roman" w:cs="Times New Roman"/>
          <w:sz w:val="28"/>
          <w:szCs w:val="28"/>
        </w:rPr>
        <w:t xml:space="preserve"> обеспечивает формирование естественнонаучной грамотности и способствует качеству образовательных достижений и показателей участия в международном исследовании PISA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4E2CCD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ДООП </w:t>
      </w:r>
      <w:r w:rsidRPr="009F1F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развитие общекультурных компетенций и цифровой грамотности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9A084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</w:t>
      </w:r>
      <w:r w:rsidRPr="009F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современные компетенции и грамотности в области технических наук, технологической грамотности и инженерного мышления обучающихся, развитие предпрофессиональных навыков в сфере инженерии и технического 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FE575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</w:t>
      </w:r>
      <w:r w:rsidRPr="009F1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Pr="009F1F2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развитие навыков межкультурной коммуникации, глобальной компетентности, культуры межнационального общения, лидерских навыков (в том числе, управления проектами, тайм-менеджмента), финансовой грамотности, предпринимательских навыков; медиа грамотности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829CF0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</w:t>
      </w:r>
      <w:r w:rsidRPr="009F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1F2A">
        <w:rPr>
          <w:rFonts w:ascii="Times New Roman" w:hAnsi="Times New Roman" w:cs="Times New Roman"/>
          <w:sz w:val="28"/>
          <w:szCs w:val="28"/>
        </w:rPr>
        <w:t xml:space="preserve">риентирована на создание новых мест на основе использования инновационного оборудования, музыкальных инструментов и художественных материалов </w:t>
      </w:r>
      <w:proofErr w:type="spellStart"/>
      <w:r w:rsidRPr="009F1F2A">
        <w:rPr>
          <w:rFonts w:ascii="Times New Roman" w:hAnsi="Times New Roman" w:cs="Times New Roman"/>
          <w:sz w:val="28"/>
          <w:szCs w:val="28"/>
        </w:rPr>
        <w:t>артиндустрии</w:t>
      </w:r>
      <w:proofErr w:type="spellEnd"/>
      <w:r w:rsidRPr="009F1F2A">
        <w:rPr>
          <w:rFonts w:ascii="Times New Roman" w:hAnsi="Times New Roman" w:cs="Times New Roman"/>
          <w:sz w:val="28"/>
          <w:szCs w:val="28"/>
        </w:rPr>
        <w:t xml:space="preserve"> для творчества: мультипликационная студия, электронная музыка, музыкальные инструменты, комплексные решения для театра, полимерные материалы для изобразительного искусства, гончарные круги, полимерная глина для декоративно-прикладного творчества и др.</w:t>
      </w:r>
    </w:p>
    <w:p w14:paraId="20CB582A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</w:t>
      </w:r>
      <w:r w:rsidRPr="009F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Pr="009F1F2A">
        <w:rPr>
          <w:rFonts w:ascii="Times New Roman" w:hAnsi="Times New Roman" w:cs="Times New Roman"/>
          <w:sz w:val="28"/>
          <w:szCs w:val="28"/>
        </w:rPr>
        <w:t>развитие углубленного уровня и поддержка образцовых коллективов художественного творчества по всем видам искусств и жанров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0206D8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</w:t>
      </w:r>
      <w:r w:rsidRPr="009F1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Pr="009F1F2A">
        <w:rPr>
          <w:rFonts w:ascii="Times New Roman" w:hAnsi="Times New Roman" w:cs="Times New Roman"/>
          <w:sz w:val="28"/>
          <w:szCs w:val="28"/>
        </w:rPr>
        <w:t>развитие и 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1F2A"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 и новых форм художественного творчества с применением цифровых технологий (арт-дизайн, 3Д-моделирование, </w:t>
      </w:r>
      <w:r w:rsidRPr="009F1F2A">
        <w:rPr>
          <w:rFonts w:ascii="Times New Roman" w:hAnsi="Times New Roman" w:cs="Times New Roman"/>
          <w:sz w:val="28"/>
          <w:szCs w:val="28"/>
        </w:rPr>
        <w:lastRenderedPageBreak/>
        <w:t xml:space="preserve">фото, кино, </w:t>
      </w:r>
      <w:proofErr w:type="spellStart"/>
      <w:r w:rsidRPr="009F1F2A">
        <w:rPr>
          <w:rFonts w:ascii="Times New Roman" w:hAnsi="Times New Roman" w:cs="Times New Roman"/>
          <w:sz w:val="28"/>
          <w:szCs w:val="28"/>
        </w:rPr>
        <w:t>мультстудии</w:t>
      </w:r>
      <w:proofErr w:type="spellEnd"/>
      <w:r w:rsidRPr="009F1F2A">
        <w:rPr>
          <w:rFonts w:ascii="Times New Roman" w:hAnsi="Times New Roman" w:cs="Times New Roman"/>
          <w:sz w:val="28"/>
          <w:szCs w:val="28"/>
        </w:rPr>
        <w:t>, цифровые книги, цифровой театр, медиаобразование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D602A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ДООП направлена на </w:t>
      </w:r>
      <w:r w:rsidRPr="009F1F2A">
        <w:rPr>
          <w:rFonts w:ascii="Times New Roman" w:hAnsi="Times New Roman" w:cs="Times New Roman"/>
          <w:sz w:val="28"/>
          <w:szCs w:val="28"/>
        </w:rPr>
        <w:t>интеграци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1F2A">
        <w:rPr>
          <w:rFonts w:ascii="Times New Roman" w:hAnsi="Times New Roman" w:cs="Times New Roman"/>
          <w:sz w:val="28"/>
          <w:szCs w:val="28"/>
        </w:rPr>
        <w:t xml:space="preserve"> обучения и общественно-полезн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9F1F2A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F1F2A">
        <w:rPr>
          <w:rFonts w:ascii="Times New Roman" w:hAnsi="Times New Roman" w:cs="Times New Roman"/>
          <w:sz w:val="28"/>
          <w:szCs w:val="28"/>
        </w:rPr>
        <w:t xml:space="preserve">, при котором освоение знаний и формирование навыков происходит в связи с решением актуальных проблем местного сообщества, укрепляет </w:t>
      </w:r>
      <w:proofErr w:type="spellStart"/>
      <w:r w:rsidRPr="009F1F2A">
        <w:rPr>
          <w:rFonts w:ascii="Times New Roman" w:hAnsi="Times New Roman" w:cs="Times New Roman"/>
          <w:sz w:val="28"/>
          <w:szCs w:val="28"/>
        </w:rPr>
        <w:t>межпоколенческую</w:t>
      </w:r>
      <w:proofErr w:type="spellEnd"/>
      <w:r w:rsidRPr="009F1F2A">
        <w:rPr>
          <w:rFonts w:ascii="Times New Roman" w:hAnsi="Times New Roman" w:cs="Times New Roman"/>
          <w:sz w:val="28"/>
          <w:szCs w:val="28"/>
        </w:rPr>
        <w:t xml:space="preserve"> солидарность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EF00F9" w14:textId="77777777" w:rsidR="009068DC" w:rsidRPr="004C1CE0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1CE0">
        <w:rPr>
          <w:rFonts w:ascii="Times New Roman" w:hAnsi="Times New Roman" w:cs="Times New Roman"/>
          <w:sz w:val="28"/>
          <w:szCs w:val="28"/>
        </w:rPr>
        <w:t>ДООП направлена на расширение возможностей для профессионального самоопределения и развития специальных навыков для освоения востребованных профессий в сфере туризма: разработка индивидуальных туристических продуктов, конструкторов виртуальных путешествий, стратегий развития туристического потенциала территорий, в том числе через укрепление связей с туристической индустрией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0548DE" w14:textId="77777777" w:rsidR="009068DC" w:rsidRPr="009F1F2A" w:rsidRDefault="009068DC" w:rsidP="009068D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ДООП направлена на </w:t>
      </w:r>
      <w:r w:rsidRPr="009F1F2A">
        <w:rPr>
          <w:rFonts w:ascii="Times New Roman" w:hAnsi="Times New Roman" w:cs="Times New Roman"/>
          <w:sz w:val="28"/>
          <w:szCs w:val="28"/>
        </w:rPr>
        <w:t>развитие мотивации подрастающего поколения к ведению здорового образа жизни и регулярным занятиям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C94297" w14:textId="77777777" w:rsidR="009068DC" w:rsidRPr="009F1F2A" w:rsidRDefault="009068DC" w:rsidP="009068DC">
      <w:pPr>
        <w:rPr>
          <w:rFonts w:ascii="Times New Roman" w:hAnsi="Times New Roman" w:cs="Times New Roman"/>
          <w:sz w:val="28"/>
          <w:szCs w:val="28"/>
        </w:rPr>
      </w:pPr>
    </w:p>
    <w:p w14:paraId="320C81CF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CABB5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B3F97F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77668F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66B98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7A726B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8468A8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FE38C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B96EFE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3C6F0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3B5AA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CF161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5000A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8F4565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5EB4B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00472E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B78C9F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9A9299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69B2C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BCB89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C3DFB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29FB9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46585E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8F807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0FCAFB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ADFFE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45114" w14:textId="44507930" w:rsidR="00A74C8F" w:rsidRPr="002A4F3B" w:rsidRDefault="00A74C8F" w:rsidP="00A74C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3</w:t>
      </w:r>
      <w:r w:rsidRPr="002A4F3B">
        <w:rPr>
          <w:rFonts w:ascii="Times New Roman" w:hAnsi="Times New Roman" w:cs="Times New Roman"/>
        </w:rPr>
        <w:t xml:space="preserve"> к приказу</w:t>
      </w:r>
    </w:p>
    <w:p w14:paraId="5D372EBA" w14:textId="77777777" w:rsidR="00A74C8F" w:rsidRPr="002A4F3B" w:rsidRDefault="00A74C8F" w:rsidP="00A74C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A4F3B">
        <w:rPr>
          <w:rFonts w:ascii="Times New Roman" w:hAnsi="Times New Roman" w:cs="Times New Roman"/>
          <w:color w:val="000000" w:themeColor="text1"/>
        </w:rPr>
        <w:t xml:space="preserve"> 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№01-03/</w:t>
      </w:r>
      <w:r>
        <w:rPr>
          <w:rFonts w:ascii="Times New Roman" w:hAnsi="Times New Roman" w:cs="Times New Roman"/>
          <w:iCs/>
          <w:color w:val="000000" w:themeColor="text1"/>
          <w:w w:val="87"/>
        </w:rPr>
        <w:t>217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-о от</w:t>
      </w:r>
      <w:r>
        <w:rPr>
          <w:rFonts w:ascii="Times New Roman" w:hAnsi="Times New Roman" w:cs="Times New Roman"/>
          <w:iCs/>
          <w:color w:val="000000" w:themeColor="text1"/>
          <w:w w:val="87"/>
        </w:rPr>
        <w:t xml:space="preserve"> 18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.</w:t>
      </w:r>
      <w:r>
        <w:rPr>
          <w:rFonts w:ascii="Times New Roman" w:hAnsi="Times New Roman" w:cs="Times New Roman"/>
          <w:iCs/>
          <w:color w:val="000000" w:themeColor="text1"/>
          <w:w w:val="87"/>
        </w:rPr>
        <w:t>10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.202</w:t>
      </w:r>
      <w:r>
        <w:rPr>
          <w:rFonts w:ascii="Times New Roman" w:hAnsi="Times New Roman" w:cs="Times New Roman"/>
          <w:iCs/>
          <w:color w:val="000000" w:themeColor="text1"/>
          <w:w w:val="87"/>
        </w:rPr>
        <w:t>2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 xml:space="preserve"> г.</w:t>
      </w:r>
    </w:p>
    <w:p w14:paraId="249FE0D4" w14:textId="77777777" w:rsidR="009068DC" w:rsidRDefault="009068DC" w:rsidP="00A74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80D86B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DEA6C0" w14:textId="77777777" w:rsidR="009068DC" w:rsidRDefault="009068DC" w:rsidP="009068DC">
      <w:pPr>
        <w:spacing w:after="0" w:line="240" w:lineRule="auto"/>
        <w:ind w:left="11" w:hanging="11"/>
        <w:rPr>
          <w:rFonts w:ascii="Times New Roman" w:eastAsia="Times New Roman" w:hAnsi="Times New Roman"/>
          <w:color w:val="000000"/>
          <w:lang w:eastAsia="ru-RU"/>
        </w:rPr>
      </w:pPr>
    </w:p>
    <w:p w14:paraId="52AFCC65" w14:textId="77777777" w:rsidR="009068DC" w:rsidRDefault="009068DC" w:rsidP="009068DC">
      <w:pPr>
        <w:spacing w:after="0" w:line="240" w:lineRule="auto"/>
        <w:ind w:left="11" w:hanging="11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ФИРМЕННЫЙ БЛАНК ОРГАНИЗАЦИИ</w:t>
      </w:r>
    </w:p>
    <w:p w14:paraId="3D4124D2" w14:textId="77777777" w:rsidR="009068DC" w:rsidRDefault="009068DC" w:rsidP="009068DC">
      <w:pPr>
        <w:spacing w:after="0" w:line="265" w:lineRule="auto"/>
        <w:ind w:left="2092" w:hanging="1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092" w:type="dxa"/>
        <w:tblLook w:val="04A0" w:firstRow="1" w:lastRow="0" w:firstColumn="1" w:lastColumn="0" w:noHBand="0" w:noVBand="1"/>
      </w:tblPr>
      <w:tblGrid>
        <w:gridCol w:w="2581"/>
        <w:gridCol w:w="4672"/>
      </w:tblGrid>
      <w:tr w:rsidR="009068DC" w14:paraId="60658DF1" w14:textId="77777777" w:rsidTr="00580919">
        <w:tc>
          <w:tcPr>
            <w:tcW w:w="2581" w:type="dxa"/>
          </w:tcPr>
          <w:p w14:paraId="072E55DF" w14:textId="77777777" w:rsidR="009068DC" w:rsidRDefault="009068DC" w:rsidP="00580919">
            <w:pPr>
              <w:spacing w:after="0" w:line="26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17A10DBA" w14:textId="77777777" w:rsidR="009068DC" w:rsidRDefault="009068DC" w:rsidP="00580919">
            <w:pPr>
              <w:spacing w:after="0" w:line="240" w:lineRule="auto"/>
              <w:ind w:hanging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Руководителю</w:t>
            </w:r>
          </w:p>
          <w:p w14:paraId="18985783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опорного центра</w:t>
            </w:r>
          </w:p>
          <w:p w14:paraId="2762063F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</w:t>
            </w:r>
          </w:p>
          <w:p w14:paraId="6920D502" w14:textId="77777777" w:rsidR="00A74C8F" w:rsidRPr="00A74C8F" w:rsidRDefault="00A74C8F" w:rsidP="0058091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74C8F">
              <w:rPr>
                <w:rFonts w:ascii="Times New Roman" w:hAnsi="Times New Roman"/>
                <w:iCs/>
                <w:sz w:val="28"/>
                <w:szCs w:val="28"/>
              </w:rPr>
              <w:t>МО Тоцкий район</w:t>
            </w:r>
          </w:p>
          <w:p w14:paraId="031006DD" w14:textId="53546E85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</w:t>
            </w:r>
          </w:p>
          <w:p w14:paraId="18E3F007" w14:textId="77777777" w:rsidR="009068DC" w:rsidRDefault="009068DC" w:rsidP="00580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7B7C08AB" w14:textId="77777777" w:rsidR="009068DC" w:rsidRDefault="009068DC" w:rsidP="00580919">
            <w:pPr>
              <w:spacing w:after="0" w:line="26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наименование организации, ФИО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33034047" w14:textId="77777777" w:rsidR="009068DC" w:rsidRDefault="009068DC" w:rsidP="009068DC">
      <w:pPr>
        <w:spacing w:after="0" w:line="240" w:lineRule="auto"/>
        <w:ind w:left="11" w:hanging="11"/>
        <w:jc w:val="center"/>
        <w:rPr>
          <w:rFonts w:ascii="Times New Roman" w:hAnsi="Times New Roman"/>
          <w:sz w:val="28"/>
          <w:szCs w:val="28"/>
        </w:rPr>
      </w:pPr>
    </w:p>
    <w:p w14:paraId="1EC5A296" w14:textId="77777777" w:rsidR="009068DC" w:rsidRDefault="009068DC" w:rsidP="009068DC">
      <w:pPr>
        <w:spacing w:after="0" w:line="240" w:lineRule="auto"/>
        <w:ind w:left="11" w:hanging="11"/>
        <w:jc w:val="center"/>
        <w:rPr>
          <w:rFonts w:ascii="Times New Roman" w:hAnsi="Times New Roman"/>
          <w:sz w:val="28"/>
          <w:szCs w:val="28"/>
        </w:rPr>
      </w:pPr>
    </w:p>
    <w:p w14:paraId="1EFB1036" w14:textId="77777777" w:rsidR="009068DC" w:rsidRDefault="009068DC" w:rsidP="009068DC">
      <w:pPr>
        <w:spacing w:after="0" w:line="240" w:lineRule="auto"/>
        <w:ind w:left="11" w:hanging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20A9B88B" w14:textId="77777777" w:rsidR="009068DC" w:rsidRDefault="009068DC" w:rsidP="009068DC">
      <w:pPr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</w:rPr>
      </w:pPr>
    </w:p>
    <w:p w14:paraId="2A196691" w14:textId="77777777" w:rsidR="009068DC" w:rsidRDefault="009068DC" w:rsidP="009068DC">
      <w:pPr>
        <w:tabs>
          <w:tab w:val="left" w:pos="993"/>
        </w:tabs>
        <w:spacing w:after="0" w:line="240" w:lineRule="auto"/>
        <w:ind w:right="-284"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провести экспертизу дополнительных общеобразовательных программ, реализуемых в______________________________________________.</w:t>
      </w:r>
    </w:p>
    <w:p w14:paraId="2B8099C0" w14:textId="77777777" w:rsidR="009068DC" w:rsidRDefault="009068DC" w:rsidP="009068DC">
      <w:pPr>
        <w:tabs>
          <w:tab w:val="left" w:pos="993"/>
        </w:tabs>
        <w:spacing w:after="0" w:line="240" w:lineRule="auto"/>
        <w:ind w:right="-284" w:firstLine="70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наименование ОДО)</w:t>
      </w:r>
    </w:p>
    <w:p w14:paraId="7F9722C1" w14:textId="77777777" w:rsidR="009068DC" w:rsidRDefault="009068DC" w:rsidP="009068DC">
      <w:pPr>
        <w:tabs>
          <w:tab w:val="left" w:pos="993"/>
        </w:tabs>
        <w:spacing w:after="0" w:line="240" w:lineRule="auto"/>
        <w:ind w:right="-284" w:firstLine="7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заявке прилагаются:</w:t>
      </w:r>
    </w:p>
    <w:p w14:paraId="641D354E" w14:textId="77777777" w:rsidR="009068DC" w:rsidRDefault="009068DC" w:rsidP="009068D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284" w:firstLine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Реестр дополнительных общеобразовательных программ с ПФДО.</w:t>
      </w:r>
    </w:p>
    <w:p w14:paraId="4F92E074" w14:textId="77777777" w:rsidR="009068DC" w:rsidRDefault="009068DC" w:rsidP="009068D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284" w:firstLine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Паспорта дополнительных общеобразовательных программ.</w:t>
      </w:r>
    </w:p>
    <w:p w14:paraId="50B9AA4A" w14:textId="77777777" w:rsidR="009068DC" w:rsidRDefault="009068DC" w:rsidP="009068D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284" w:firstLine="7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Дополнительные общеобразовательные программы на бумажном носителе и в электронном виде в соответствии с реестром.</w:t>
      </w:r>
    </w:p>
    <w:p w14:paraId="7DC6C527" w14:textId="77777777" w:rsidR="009068DC" w:rsidRDefault="009068DC" w:rsidP="009068DC">
      <w:pPr>
        <w:pStyle w:val="a3"/>
        <w:tabs>
          <w:tab w:val="left" w:pos="993"/>
        </w:tabs>
        <w:spacing w:after="0" w:line="240" w:lineRule="auto"/>
        <w:ind w:left="706" w:right="-284"/>
        <w:rPr>
          <w:rFonts w:ascii="Times New Roman" w:hAnsi="Times New Roman"/>
          <w:sz w:val="28"/>
          <w:szCs w:val="28"/>
        </w:rPr>
      </w:pPr>
    </w:p>
    <w:p w14:paraId="4D865510" w14:textId="77777777" w:rsidR="009068DC" w:rsidRDefault="009068DC" w:rsidP="009068DC">
      <w:pPr>
        <w:pStyle w:val="a3"/>
        <w:tabs>
          <w:tab w:val="left" w:pos="993"/>
        </w:tabs>
        <w:spacing w:after="0" w:line="240" w:lineRule="auto"/>
        <w:ind w:left="706" w:right="-284"/>
        <w:rPr>
          <w:rFonts w:ascii="Times New Roman" w:hAnsi="Times New Roman"/>
          <w:sz w:val="28"/>
          <w:szCs w:val="28"/>
        </w:rPr>
      </w:pPr>
    </w:p>
    <w:p w14:paraId="357A363B" w14:textId="77777777" w:rsidR="009068DC" w:rsidRDefault="009068DC" w:rsidP="009068DC">
      <w:pPr>
        <w:tabs>
          <w:tab w:val="left" w:pos="99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ОДО (</w:t>
      </w:r>
      <w:r>
        <w:rPr>
          <w:rFonts w:ascii="Times New Roman" w:hAnsi="Times New Roman"/>
          <w:i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>) 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ФИО)</w:t>
      </w:r>
    </w:p>
    <w:p w14:paraId="2C7F5318" w14:textId="77777777" w:rsidR="009068DC" w:rsidRDefault="009068DC" w:rsidP="009068DC">
      <w:pPr>
        <w:tabs>
          <w:tab w:val="left" w:pos="99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14:paraId="2BA39B82" w14:textId="77777777" w:rsidR="009068DC" w:rsidRDefault="009068DC" w:rsidP="009068DC">
      <w:pPr>
        <w:tabs>
          <w:tab w:val="left" w:pos="99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14:paraId="3E919142" w14:textId="77777777" w:rsidR="009068DC" w:rsidRDefault="009068DC" w:rsidP="009068DC">
      <w:pPr>
        <w:tabs>
          <w:tab w:val="left" w:pos="993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  <w:sectPr w:rsidR="009068DC">
          <w:headerReference w:type="default" r:id="rId25"/>
          <w:headerReference w:type="first" r:id="rId26"/>
          <w:pgSz w:w="11906" w:h="16838"/>
          <w:pgMar w:top="284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«_____» _________ _____г.  </w:t>
      </w:r>
    </w:p>
    <w:p w14:paraId="7130ADB3" w14:textId="77777777" w:rsidR="009068DC" w:rsidRDefault="009068DC" w:rsidP="00A74C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9C8BFD" w14:textId="1457ACF7" w:rsidR="00A74C8F" w:rsidRPr="002A4F3B" w:rsidRDefault="00A74C8F" w:rsidP="00A74C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4</w:t>
      </w:r>
      <w:r w:rsidRPr="002A4F3B">
        <w:rPr>
          <w:rFonts w:ascii="Times New Roman" w:hAnsi="Times New Roman" w:cs="Times New Roman"/>
        </w:rPr>
        <w:t xml:space="preserve"> к приказу</w:t>
      </w:r>
    </w:p>
    <w:p w14:paraId="18B33843" w14:textId="77777777" w:rsidR="00A74C8F" w:rsidRPr="002A4F3B" w:rsidRDefault="00A74C8F" w:rsidP="00A74C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A4F3B">
        <w:rPr>
          <w:rFonts w:ascii="Times New Roman" w:hAnsi="Times New Roman" w:cs="Times New Roman"/>
          <w:color w:val="000000" w:themeColor="text1"/>
        </w:rPr>
        <w:t xml:space="preserve"> 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№01-03/</w:t>
      </w:r>
      <w:r>
        <w:rPr>
          <w:rFonts w:ascii="Times New Roman" w:hAnsi="Times New Roman" w:cs="Times New Roman"/>
          <w:iCs/>
          <w:color w:val="000000" w:themeColor="text1"/>
          <w:w w:val="87"/>
        </w:rPr>
        <w:t>217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-о от</w:t>
      </w:r>
      <w:r>
        <w:rPr>
          <w:rFonts w:ascii="Times New Roman" w:hAnsi="Times New Roman" w:cs="Times New Roman"/>
          <w:iCs/>
          <w:color w:val="000000" w:themeColor="text1"/>
          <w:w w:val="87"/>
        </w:rPr>
        <w:t xml:space="preserve"> 18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.</w:t>
      </w:r>
      <w:r>
        <w:rPr>
          <w:rFonts w:ascii="Times New Roman" w:hAnsi="Times New Roman" w:cs="Times New Roman"/>
          <w:iCs/>
          <w:color w:val="000000" w:themeColor="text1"/>
          <w:w w:val="87"/>
        </w:rPr>
        <w:t>10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.202</w:t>
      </w:r>
      <w:r>
        <w:rPr>
          <w:rFonts w:ascii="Times New Roman" w:hAnsi="Times New Roman" w:cs="Times New Roman"/>
          <w:iCs/>
          <w:color w:val="000000" w:themeColor="text1"/>
          <w:w w:val="87"/>
        </w:rPr>
        <w:t>2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 xml:space="preserve"> г.</w:t>
      </w:r>
    </w:p>
    <w:p w14:paraId="3F6F179E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9E4C9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14:paraId="5EFACB6F" w14:textId="05EFB2D4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общеобразовательных </w:t>
      </w:r>
      <w:r w:rsidR="00490AAF">
        <w:rPr>
          <w:rFonts w:ascii="Times New Roman" w:hAnsi="Times New Roman" w:cs="Times New Roman"/>
          <w:b/>
          <w:sz w:val="28"/>
          <w:szCs w:val="28"/>
        </w:rPr>
        <w:t xml:space="preserve">общеразвивающих </w:t>
      </w:r>
      <w:r>
        <w:rPr>
          <w:rFonts w:ascii="Times New Roman" w:hAnsi="Times New Roman" w:cs="Times New Roman"/>
          <w:b/>
          <w:sz w:val="28"/>
          <w:szCs w:val="28"/>
        </w:rPr>
        <w:t>программ,</w:t>
      </w:r>
    </w:p>
    <w:p w14:paraId="565B480D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реализуемых в образовательной организации/учреждении (</w:t>
      </w:r>
      <w:r>
        <w:rPr>
          <w:rFonts w:ascii="Times New Roman" w:hAnsi="Times New Roman" w:cs="Times New Roman"/>
          <w:b/>
          <w:i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06E7F5B0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4600" w:type="dxa"/>
        <w:tblInd w:w="704" w:type="dxa"/>
        <w:tblLook w:val="04A0" w:firstRow="1" w:lastRow="0" w:firstColumn="1" w:lastColumn="0" w:noHBand="0" w:noVBand="1"/>
      </w:tblPr>
      <w:tblGrid>
        <w:gridCol w:w="772"/>
        <w:gridCol w:w="1631"/>
        <w:gridCol w:w="3121"/>
        <w:gridCol w:w="2551"/>
        <w:gridCol w:w="2126"/>
        <w:gridCol w:w="1985"/>
        <w:gridCol w:w="2414"/>
      </w:tblGrid>
      <w:tr w:rsidR="009068DC" w14:paraId="6E545A96" w14:textId="77777777" w:rsidTr="00580919">
        <w:tc>
          <w:tcPr>
            <w:tcW w:w="772" w:type="dxa"/>
          </w:tcPr>
          <w:p w14:paraId="0BC9280C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1" w:type="dxa"/>
          </w:tcPr>
          <w:p w14:paraId="3F12164C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номер </w:t>
            </w:r>
          </w:p>
          <w:p w14:paraId="33EE357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АИС «Навигатор»</w:t>
            </w:r>
          </w:p>
        </w:tc>
        <w:tc>
          <w:tcPr>
            <w:tcW w:w="3121" w:type="dxa"/>
          </w:tcPr>
          <w:p w14:paraId="548586CB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551" w:type="dxa"/>
          </w:tcPr>
          <w:p w14:paraId="219109EA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  <w:p w14:paraId="54362CA0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</w:tcPr>
          <w:p w14:paraId="3D5ACF11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14:paraId="5FC689F4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 программы</w:t>
            </w:r>
          </w:p>
          <w:p w14:paraId="5EA73A1E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6D80FE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  <w:p w14:paraId="13FA5FED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414" w:type="dxa"/>
          </w:tcPr>
          <w:p w14:paraId="073EBDCD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</w:p>
          <w:p w14:paraId="0D040584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9068DC" w14:paraId="487FF2A7" w14:textId="77777777" w:rsidTr="00580919">
        <w:tc>
          <w:tcPr>
            <w:tcW w:w="14600" w:type="dxa"/>
            <w:gridSpan w:val="7"/>
          </w:tcPr>
          <w:p w14:paraId="35243131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Реестр № 1 «Дополнительные общеобразовательные программы с ПФДО» (экспертиза в МО, процедура НОК)</w:t>
            </w:r>
          </w:p>
        </w:tc>
      </w:tr>
      <w:tr w:rsidR="009068DC" w14:paraId="76BEECD1" w14:textId="77777777" w:rsidTr="00580919">
        <w:tc>
          <w:tcPr>
            <w:tcW w:w="772" w:type="dxa"/>
          </w:tcPr>
          <w:p w14:paraId="6F8CBFF1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14:paraId="05AC6123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41173470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43736C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AFBBB1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C05DC0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7ED97087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8DC" w14:paraId="1A80C93C" w14:textId="77777777" w:rsidTr="00580919">
        <w:tc>
          <w:tcPr>
            <w:tcW w:w="772" w:type="dxa"/>
          </w:tcPr>
          <w:p w14:paraId="158FFED8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14:paraId="5030741E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6DE37FF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B0CAC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5FCFA4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ADABE1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7A7C6C2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8DC" w14:paraId="53B79F55" w14:textId="77777777" w:rsidTr="00580919">
        <w:tc>
          <w:tcPr>
            <w:tcW w:w="772" w:type="dxa"/>
          </w:tcPr>
          <w:p w14:paraId="59B4C49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631" w:type="dxa"/>
          </w:tcPr>
          <w:p w14:paraId="06E67467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0C58F3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BD51B2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F3F752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6406F0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16B12A9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8DC" w14:paraId="2B60C3DD" w14:textId="77777777" w:rsidTr="00580919">
        <w:tc>
          <w:tcPr>
            <w:tcW w:w="14600" w:type="dxa"/>
            <w:gridSpan w:val="7"/>
          </w:tcPr>
          <w:p w14:paraId="466853B9" w14:textId="77777777" w:rsidR="009068DC" w:rsidRDefault="009068DC" w:rsidP="00580919">
            <w:pPr>
              <w:ind w:left="589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Реестр № 2 «Дополнительные общеобразовательные программы в рамках муниципального задания» (без ПФДО)</w:t>
            </w:r>
          </w:p>
        </w:tc>
      </w:tr>
      <w:tr w:rsidR="009068DC" w14:paraId="6C8F7D7C" w14:textId="77777777" w:rsidTr="00580919">
        <w:tc>
          <w:tcPr>
            <w:tcW w:w="772" w:type="dxa"/>
          </w:tcPr>
          <w:p w14:paraId="3A46BF17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14:paraId="471DABF9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5B486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F53BD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053EDC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4947A7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D4EA152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8DC" w14:paraId="13C362A7" w14:textId="77777777" w:rsidTr="00580919">
        <w:tc>
          <w:tcPr>
            <w:tcW w:w="772" w:type="dxa"/>
          </w:tcPr>
          <w:p w14:paraId="57CDEED0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14:paraId="124F89A4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60178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7312F8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BA323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9E56E6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72787F9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8DC" w14:paraId="1DBE4CFA" w14:textId="77777777" w:rsidTr="00580919">
        <w:tc>
          <w:tcPr>
            <w:tcW w:w="772" w:type="dxa"/>
          </w:tcPr>
          <w:p w14:paraId="49AC6D52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631" w:type="dxa"/>
          </w:tcPr>
          <w:p w14:paraId="76EAB5A8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47EA30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F00C87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1D6FC2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5541B7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23C6D3F6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8DC" w14:paraId="7B2182A2" w14:textId="77777777" w:rsidTr="00580919">
        <w:tc>
          <w:tcPr>
            <w:tcW w:w="14600" w:type="dxa"/>
            <w:gridSpan w:val="7"/>
          </w:tcPr>
          <w:p w14:paraId="289BC6AC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Реестр № 3 «Дополнительные общеобразовательные программы, реализуемые на внебюджетной основе»</w:t>
            </w:r>
          </w:p>
        </w:tc>
      </w:tr>
      <w:tr w:rsidR="009068DC" w14:paraId="53A3C678" w14:textId="77777777" w:rsidTr="00580919">
        <w:tc>
          <w:tcPr>
            <w:tcW w:w="772" w:type="dxa"/>
          </w:tcPr>
          <w:p w14:paraId="4F9D6C00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14:paraId="65450C3F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F3BB5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667BAE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386D9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78F4FF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65B9D07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8DC" w14:paraId="7B0EE397" w14:textId="77777777" w:rsidTr="00580919">
        <w:tc>
          <w:tcPr>
            <w:tcW w:w="772" w:type="dxa"/>
          </w:tcPr>
          <w:p w14:paraId="4D01DAE3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14:paraId="5B370284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686869CD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AFD43D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6DD7D0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FD347B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8D33E6F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8DC" w14:paraId="785023D5" w14:textId="77777777" w:rsidTr="00580919">
        <w:tc>
          <w:tcPr>
            <w:tcW w:w="772" w:type="dxa"/>
          </w:tcPr>
          <w:p w14:paraId="053E0BB3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631" w:type="dxa"/>
          </w:tcPr>
          <w:p w14:paraId="38537E9C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2D036E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E98E38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01CC8B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10ADF0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40EDA7EE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7BA26F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34022" w14:textId="77777777" w:rsidR="009068DC" w:rsidRDefault="009068DC" w:rsidP="009068DC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  <w:sectPr w:rsidR="009068DC">
          <w:pgSz w:w="16838" w:h="11906" w:orient="landscape"/>
          <w:pgMar w:top="1134" w:right="1134" w:bottom="850" w:left="85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на экспертизу в муниципальный опорный центр дополнительного образования направляется Реестр № 1 «Дополнительные общеобразовательные программы с ПФДО» </w:t>
      </w:r>
    </w:p>
    <w:p w14:paraId="732F3FBD" w14:textId="383A0AD8" w:rsidR="00A74C8F" w:rsidRPr="002A4F3B" w:rsidRDefault="00A74C8F" w:rsidP="00A74C8F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5</w:t>
      </w:r>
      <w:r w:rsidRPr="002A4F3B">
        <w:rPr>
          <w:rFonts w:ascii="Times New Roman" w:hAnsi="Times New Roman" w:cs="Times New Roman"/>
        </w:rPr>
        <w:t xml:space="preserve"> к приказу</w:t>
      </w:r>
    </w:p>
    <w:p w14:paraId="76AD2AB2" w14:textId="77777777" w:rsidR="00A74C8F" w:rsidRPr="002A4F3B" w:rsidRDefault="00A74C8F" w:rsidP="00A74C8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2A4F3B">
        <w:rPr>
          <w:rFonts w:ascii="Times New Roman" w:hAnsi="Times New Roman" w:cs="Times New Roman"/>
          <w:color w:val="000000" w:themeColor="text1"/>
        </w:rPr>
        <w:t xml:space="preserve"> 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№01-03/</w:t>
      </w:r>
      <w:r>
        <w:rPr>
          <w:rFonts w:ascii="Times New Roman" w:hAnsi="Times New Roman" w:cs="Times New Roman"/>
          <w:iCs/>
          <w:color w:val="000000" w:themeColor="text1"/>
          <w:w w:val="87"/>
        </w:rPr>
        <w:t>217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-о от</w:t>
      </w:r>
      <w:r>
        <w:rPr>
          <w:rFonts w:ascii="Times New Roman" w:hAnsi="Times New Roman" w:cs="Times New Roman"/>
          <w:iCs/>
          <w:color w:val="000000" w:themeColor="text1"/>
          <w:w w:val="87"/>
        </w:rPr>
        <w:t xml:space="preserve"> 18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.</w:t>
      </w:r>
      <w:r>
        <w:rPr>
          <w:rFonts w:ascii="Times New Roman" w:hAnsi="Times New Roman" w:cs="Times New Roman"/>
          <w:iCs/>
          <w:color w:val="000000" w:themeColor="text1"/>
          <w:w w:val="87"/>
        </w:rPr>
        <w:t>10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>.202</w:t>
      </w:r>
      <w:r>
        <w:rPr>
          <w:rFonts w:ascii="Times New Roman" w:hAnsi="Times New Roman" w:cs="Times New Roman"/>
          <w:iCs/>
          <w:color w:val="000000" w:themeColor="text1"/>
          <w:w w:val="87"/>
        </w:rPr>
        <w:t>2</w:t>
      </w:r>
      <w:r w:rsidRPr="002A4F3B">
        <w:rPr>
          <w:rFonts w:ascii="Times New Roman" w:hAnsi="Times New Roman" w:cs="Times New Roman"/>
          <w:iCs/>
          <w:color w:val="000000" w:themeColor="text1"/>
          <w:w w:val="87"/>
        </w:rPr>
        <w:t xml:space="preserve"> г.</w:t>
      </w:r>
    </w:p>
    <w:p w14:paraId="46E7F4BB" w14:textId="77777777" w:rsidR="00A74C8F" w:rsidRDefault="00A74C8F" w:rsidP="009068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5D4BBD" w14:textId="77777777" w:rsidR="00A74C8F" w:rsidRDefault="00A74C8F" w:rsidP="00A74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EB2549" w14:textId="4BA483B3" w:rsidR="009068DC" w:rsidRDefault="009068DC" w:rsidP="00A74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4023536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14:paraId="13C054B4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 </w:t>
      </w:r>
    </w:p>
    <w:p w14:paraId="547E2913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(наименование программы с указанием направленности)</w:t>
      </w:r>
    </w:p>
    <w:p w14:paraId="06FA93C6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936"/>
        <w:gridCol w:w="5698"/>
      </w:tblGrid>
      <w:tr w:rsidR="009068DC" w14:paraId="0A6C0791" w14:textId="77777777" w:rsidTr="00580919">
        <w:tc>
          <w:tcPr>
            <w:tcW w:w="3936" w:type="dxa"/>
          </w:tcPr>
          <w:p w14:paraId="5603CC8C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5698" w:type="dxa"/>
          </w:tcPr>
          <w:p w14:paraId="6ACB0AD9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2646DBA8" w14:textId="77777777" w:rsidTr="00580919">
        <w:tc>
          <w:tcPr>
            <w:tcW w:w="3936" w:type="dxa"/>
          </w:tcPr>
          <w:p w14:paraId="6D6B0C55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98" w:type="dxa"/>
          </w:tcPr>
          <w:p w14:paraId="3EC4FDBC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64BACA90" w14:textId="77777777" w:rsidTr="00580919">
        <w:tc>
          <w:tcPr>
            <w:tcW w:w="3936" w:type="dxa"/>
          </w:tcPr>
          <w:p w14:paraId="07658504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951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ID</w:t>
            </w:r>
            <w:r w:rsidRPr="00F749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-номер программы в АИС «Навигатор»</w:t>
            </w:r>
          </w:p>
        </w:tc>
        <w:tc>
          <w:tcPr>
            <w:tcW w:w="5698" w:type="dxa"/>
          </w:tcPr>
          <w:p w14:paraId="5CAC9AC8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5227B803" w14:textId="77777777" w:rsidTr="00580919">
        <w:tc>
          <w:tcPr>
            <w:tcW w:w="3936" w:type="dxa"/>
          </w:tcPr>
          <w:p w14:paraId="6CF9E355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14:paraId="499318BB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98" w:type="dxa"/>
          </w:tcPr>
          <w:p w14:paraId="2B28AAA8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54A3BBBB" w14:textId="77777777" w:rsidTr="00580919">
        <w:tc>
          <w:tcPr>
            <w:tcW w:w="3936" w:type="dxa"/>
          </w:tcPr>
          <w:p w14:paraId="58CB21C8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14:paraId="03DBD592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(ПФДО, муниципальное задание,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98" w:type="dxa"/>
          </w:tcPr>
          <w:p w14:paraId="239CE256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176D4829" w14:textId="77777777" w:rsidTr="00580919">
        <w:tc>
          <w:tcPr>
            <w:tcW w:w="3936" w:type="dxa"/>
          </w:tcPr>
          <w:p w14:paraId="2865E182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14:paraId="6788F345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98" w:type="dxa"/>
          </w:tcPr>
          <w:p w14:paraId="0BE97D01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7B681C6C" w14:textId="77777777" w:rsidTr="00580919">
        <w:tc>
          <w:tcPr>
            <w:tcW w:w="3936" w:type="dxa"/>
          </w:tcPr>
          <w:p w14:paraId="56761A98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14:paraId="0BE720EC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98" w:type="dxa"/>
          </w:tcPr>
          <w:p w14:paraId="3CE6C032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2962D775" w14:textId="77777777" w:rsidTr="00580919">
        <w:tc>
          <w:tcPr>
            <w:tcW w:w="3936" w:type="dxa"/>
          </w:tcPr>
          <w:p w14:paraId="64174867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698" w:type="dxa"/>
          </w:tcPr>
          <w:p w14:paraId="6C418A48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756C50D2" w14:textId="77777777" w:rsidTr="00580919">
        <w:tc>
          <w:tcPr>
            <w:tcW w:w="3936" w:type="dxa"/>
          </w:tcPr>
          <w:p w14:paraId="4FF05B2D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5698" w:type="dxa"/>
          </w:tcPr>
          <w:p w14:paraId="52E6A59D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61E87F8E" w14:textId="77777777" w:rsidTr="00580919">
        <w:tc>
          <w:tcPr>
            <w:tcW w:w="3936" w:type="dxa"/>
          </w:tcPr>
          <w:p w14:paraId="576591DB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14:paraId="6E996B47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5698" w:type="dxa"/>
          </w:tcPr>
          <w:p w14:paraId="0EB57224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24D43044" w14:textId="77777777" w:rsidTr="00580919">
        <w:tc>
          <w:tcPr>
            <w:tcW w:w="3936" w:type="dxa"/>
          </w:tcPr>
          <w:p w14:paraId="2F72586F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698" w:type="dxa"/>
          </w:tcPr>
          <w:p w14:paraId="50B758BD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66232215" w14:textId="77777777" w:rsidTr="00580919">
        <w:tc>
          <w:tcPr>
            <w:tcW w:w="3936" w:type="dxa"/>
          </w:tcPr>
          <w:p w14:paraId="7B4C5FDD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698" w:type="dxa"/>
          </w:tcPr>
          <w:p w14:paraId="3C06A63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1B05117A" w14:textId="77777777" w:rsidTr="00580919">
        <w:tc>
          <w:tcPr>
            <w:tcW w:w="3936" w:type="dxa"/>
          </w:tcPr>
          <w:p w14:paraId="6CDF6FDE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698" w:type="dxa"/>
          </w:tcPr>
          <w:p w14:paraId="52D39B99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08225E55" w14:textId="77777777" w:rsidTr="00580919">
        <w:tc>
          <w:tcPr>
            <w:tcW w:w="3936" w:type="dxa"/>
          </w:tcPr>
          <w:p w14:paraId="2C7C4771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698" w:type="dxa"/>
          </w:tcPr>
          <w:p w14:paraId="36CD96E3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4B3BC357" w14:textId="77777777" w:rsidTr="00580919">
        <w:tc>
          <w:tcPr>
            <w:tcW w:w="3936" w:type="dxa"/>
          </w:tcPr>
          <w:p w14:paraId="29898A85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Особые условия </w:t>
            </w:r>
          </w:p>
          <w:p w14:paraId="1C93C72B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5698" w:type="dxa"/>
          </w:tcPr>
          <w:p w14:paraId="6C4C6E99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0B71E283" w14:textId="77777777" w:rsidTr="00580919">
        <w:tc>
          <w:tcPr>
            <w:tcW w:w="3936" w:type="dxa"/>
          </w:tcPr>
          <w:p w14:paraId="4EC1BFD7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5698" w:type="dxa"/>
          </w:tcPr>
          <w:p w14:paraId="79E96FC5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022683B4" w14:textId="77777777" w:rsidTr="00580919">
        <w:tc>
          <w:tcPr>
            <w:tcW w:w="3936" w:type="dxa"/>
          </w:tcPr>
          <w:p w14:paraId="2B0B7E81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5698" w:type="dxa"/>
          </w:tcPr>
          <w:p w14:paraId="7300D634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8DC" w14:paraId="1BA09B5E" w14:textId="77777777" w:rsidTr="00580919">
        <w:tc>
          <w:tcPr>
            <w:tcW w:w="3936" w:type="dxa"/>
          </w:tcPr>
          <w:p w14:paraId="1A9738C8" w14:textId="77777777" w:rsidR="009068DC" w:rsidRDefault="009068DC" w:rsidP="005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5698" w:type="dxa"/>
          </w:tcPr>
          <w:p w14:paraId="366A0077" w14:textId="77777777" w:rsidR="009068DC" w:rsidRDefault="009068DC" w:rsidP="00580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751938" w14:textId="77777777" w:rsidR="009068DC" w:rsidRDefault="009068DC" w:rsidP="00906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582C3" w14:textId="77777777" w:rsidR="009068DC" w:rsidRDefault="009068DC" w:rsidP="00906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86C0E" w14:textId="77777777" w:rsidR="00397767" w:rsidRPr="007D5CA2" w:rsidRDefault="00397767" w:rsidP="00537050">
      <w:pPr>
        <w:rPr>
          <w:rFonts w:ascii="Times New Roman" w:hAnsi="Times New Roman" w:cs="Times New Roman"/>
          <w:sz w:val="28"/>
          <w:szCs w:val="28"/>
        </w:rPr>
      </w:pPr>
    </w:p>
    <w:sectPr w:rsidR="00397767" w:rsidRPr="007D5CA2" w:rsidSect="00ED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7703" w14:textId="77777777" w:rsidR="008B110F" w:rsidRDefault="00D94FDC">
      <w:pPr>
        <w:spacing w:after="0" w:line="240" w:lineRule="auto"/>
      </w:pPr>
      <w:r>
        <w:separator/>
      </w:r>
    </w:p>
  </w:endnote>
  <w:endnote w:type="continuationSeparator" w:id="0">
    <w:p w14:paraId="069D58D5" w14:textId="77777777" w:rsidR="008B110F" w:rsidRDefault="00D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3696" w14:textId="77777777" w:rsidR="008B110F" w:rsidRDefault="00D94FDC">
      <w:pPr>
        <w:spacing w:after="0" w:line="240" w:lineRule="auto"/>
      </w:pPr>
      <w:r>
        <w:separator/>
      </w:r>
    </w:p>
  </w:footnote>
  <w:footnote w:type="continuationSeparator" w:id="0">
    <w:p w14:paraId="4101ADE1" w14:textId="77777777" w:rsidR="008B110F" w:rsidRDefault="00D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1381830"/>
      <w:docPartObj>
        <w:docPartGallery w:val="Page Numbers (Top of Page)"/>
        <w:docPartUnique/>
      </w:docPartObj>
    </w:sdtPr>
    <w:sdtEndPr/>
    <w:sdtContent>
      <w:p w14:paraId="298651C7" w14:textId="77777777" w:rsidR="00FE5043" w:rsidRDefault="00490AAF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20FBF817" w14:textId="77777777" w:rsidR="00FE5043" w:rsidRDefault="006757C8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3F8C9" w14:textId="77777777" w:rsidR="00FE5043" w:rsidRDefault="006757C8">
    <w:pPr>
      <w:pStyle w:val="1"/>
      <w:jc w:val="center"/>
    </w:pPr>
  </w:p>
  <w:p w14:paraId="0F4C1FD9" w14:textId="77777777" w:rsidR="00FE5043" w:rsidRDefault="006757C8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DB178F"/>
    <w:multiLevelType w:val="hybridMultilevel"/>
    <w:tmpl w:val="ADDE9D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74DB9"/>
    <w:multiLevelType w:val="hybridMultilevel"/>
    <w:tmpl w:val="7DBC283A"/>
    <w:lvl w:ilvl="0" w:tplc="DEB6AC24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9174132">
    <w:abstractNumId w:val="1"/>
  </w:num>
  <w:num w:numId="2" w16cid:durableId="35085708">
    <w:abstractNumId w:val="1"/>
  </w:num>
  <w:num w:numId="3" w16cid:durableId="1268002560">
    <w:abstractNumId w:val="8"/>
  </w:num>
  <w:num w:numId="4" w16cid:durableId="1782646954">
    <w:abstractNumId w:val="7"/>
  </w:num>
  <w:num w:numId="5" w16cid:durableId="1047880238">
    <w:abstractNumId w:val="5"/>
  </w:num>
  <w:num w:numId="6" w16cid:durableId="1198473998">
    <w:abstractNumId w:val="6"/>
  </w:num>
  <w:num w:numId="7" w16cid:durableId="998002796">
    <w:abstractNumId w:val="3"/>
  </w:num>
  <w:num w:numId="8" w16cid:durableId="90981059">
    <w:abstractNumId w:val="0"/>
  </w:num>
  <w:num w:numId="9" w16cid:durableId="1818647749">
    <w:abstractNumId w:val="4"/>
  </w:num>
  <w:num w:numId="10" w16cid:durableId="68474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CD4"/>
    <w:rsid w:val="000467BB"/>
    <w:rsid w:val="000520F9"/>
    <w:rsid w:val="001B3DB7"/>
    <w:rsid w:val="002A4F3B"/>
    <w:rsid w:val="002F7D24"/>
    <w:rsid w:val="00320C79"/>
    <w:rsid w:val="00397767"/>
    <w:rsid w:val="003C34D9"/>
    <w:rsid w:val="00405D95"/>
    <w:rsid w:val="00412130"/>
    <w:rsid w:val="00490AAF"/>
    <w:rsid w:val="0053170A"/>
    <w:rsid w:val="00537050"/>
    <w:rsid w:val="00541FFD"/>
    <w:rsid w:val="00546507"/>
    <w:rsid w:val="00561C03"/>
    <w:rsid w:val="0060160A"/>
    <w:rsid w:val="00673D5B"/>
    <w:rsid w:val="006757C8"/>
    <w:rsid w:val="006A55C1"/>
    <w:rsid w:val="006A6C88"/>
    <w:rsid w:val="006F4FDE"/>
    <w:rsid w:val="00703740"/>
    <w:rsid w:val="007B1E88"/>
    <w:rsid w:val="007D5CA2"/>
    <w:rsid w:val="007F3CD3"/>
    <w:rsid w:val="00833E35"/>
    <w:rsid w:val="00866CD4"/>
    <w:rsid w:val="008B110F"/>
    <w:rsid w:val="008C1551"/>
    <w:rsid w:val="008D716D"/>
    <w:rsid w:val="009068DC"/>
    <w:rsid w:val="0093231B"/>
    <w:rsid w:val="00942F78"/>
    <w:rsid w:val="0094360D"/>
    <w:rsid w:val="009F5FED"/>
    <w:rsid w:val="00A31458"/>
    <w:rsid w:val="00A3180C"/>
    <w:rsid w:val="00A74C8F"/>
    <w:rsid w:val="00AA4C31"/>
    <w:rsid w:val="00AD25A7"/>
    <w:rsid w:val="00AF67D8"/>
    <w:rsid w:val="00B02452"/>
    <w:rsid w:val="00B61049"/>
    <w:rsid w:val="00B72B79"/>
    <w:rsid w:val="00BF1C11"/>
    <w:rsid w:val="00C02B2A"/>
    <w:rsid w:val="00CB1942"/>
    <w:rsid w:val="00CD33B7"/>
    <w:rsid w:val="00D45ADF"/>
    <w:rsid w:val="00D525E3"/>
    <w:rsid w:val="00D555BA"/>
    <w:rsid w:val="00D5567F"/>
    <w:rsid w:val="00D94FDC"/>
    <w:rsid w:val="00DA1BA3"/>
    <w:rsid w:val="00DE3C09"/>
    <w:rsid w:val="00E00299"/>
    <w:rsid w:val="00EC60F3"/>
    <w:rsid w:val="00EC7126"/>
    <w:rsid w:val="00ED2F7C"/>
    <w:rsid w:val="00F43874"/>
    <w:rsid w:val="00F6465A"/>
    <w:rsid w:val="00FB20D4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C3B2"/>
  <w15:docId w15:val="{BB852027-13DD-4179-835D-568D3B3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6CD4"/>
    <w:pPr>
      <w:ind w:left="720"/>
      <w:contextualSpacing/>
    </w:pPr>
  </w:style>
  <w:style w:type="paragraph" w:customStyle="1" w:styleId="a5">
    <w:name w:val="Стиль"/>
    <w:rsid w:val="00866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6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66CD4"/>
  </w:style>
  <w:style w:type="paragraph" w:styleId="a6">
    <w:name w:val="Title"/>
    <w:basedOn w:val="a"/>
    <w:link w:val="a7"/>
    <w:qFormat/>
    <w:rsid w:val="00CB19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CB19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FB20D4"/>
    <w:rPr>
      <w:color w:val="0000FF" w:themeColor="hyperlink"/>
      <w:u w:val="single"/>
    </w:rPr>
  </w:style>
  <w:style w:type="paragraph" w:customStyle="1" w:styleId="a9">
    <w:basedOn w:val="a"/>
    <w:next w:val="aa"/>
    <w:uiPriority w:val="99"/>
    <w:rsid w:val="0054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41FFD"/>
  </w:style>
  <w:style w:type="paragraph" w:styleId="aa">
    <w:name w:val="Normal (Web)"/>
    <w:basedOn w:val="a"/>
    <w:uiPriority w:val="99"/>
    <w:semiHidden/>
    <w:unhideWhenUsed/>
    <w:rsid w:val="00541FFD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31458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Цветовое выделение для Нормальный"/>
    <w:uiPriority w:val="99"/>
    <w:rsid w:val="009068DC"/>
    <w:rPr>
      <w:sz w:val="20"/>
      <w:szCs w:val="20"/>
    </w:rPr>
  </w:style>
  <w:style w:type="paragraph" w:customStyle="1" w:styleId="font8">
    <w:name w:val="font_8"/>
    <w:basedOn w:val="a"/>
    <w:rsid w:val="00906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068DC"/>
  </w:style>
  <w:style w:type="table" w:styleId="ac">
    <w:name w:val="Table Grid"/>
    <w:basedOn w:val="a1"/>
    <w:uiPriority w:val="39"/>
    <w:rsid w:val="009068D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Верхний колонтитул1"/>
    <w:basedOn w:val="a"/>
    <w:link w:val="ad"/>
    <w:uiPriority w:val="99"/>
    <w:unhideWhenUsed/>
    <w:rsid w:val="0090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"/>
    <w:uiPriority w:val="99"/>
    <w:rsid w:val="009068DC"/>
  </w:style>
  <w:style w:type="paragraph" w:customStyle="1" w:styleId="ConsPlusNormal">
    <w:name w:val="ConsPlusNormal"/>
    <w:rsid w:val="009068D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ixguard">
    <w:name w:val="wixguard"/>
    <w:basedOn w:val="a0"/>
    <w:rsid w:val="00906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ht.center/center/news/metodicheskie-rekomendatsii-po-sozdaniyu-v-obshheobrazovatelnyh-organizatsiyah-shkolnyh-teatrov/" TargetMode="External"/><Relationship Id="rId13" Type="http://schemas.openxmlformats.org/officeDocument/2006/relationships/hyperlink" Target="https://base.garant.ru/73178052/" TargetMode="External"/><Relationship Id="rId18" Type="http://schemas.openxmlformats.org/officeDocument/2006/relationships/hyperlink" Target="https://lexed.ru/search/detail.php?ELEMENT_ID=7639&amp;q&amp;fbclid=IwAR0i-8RluzJSm9dc1Sgu4IAYRWqp02w7QXT2cEeFKM_1ZT8O3JitbTuSpVU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2anj/54xscDQfv" TargetMode="External"/><Relationship Id="rId7" Type="http://schemas.openxmlformats.org/officeDocument/2006/relationships/hyperlink" Target="https://docs.cntd.ru/document/561439716" TargetMode="External"/><Relationship Id="rId12" Type="http://schemas.openxmlformats.org/officeDocument/2006/relationships/hyperlink" Target="https://bazanpa.ru/pravitelstvo-rf-postanovlenie-n542-ot03042021-h5139499/" TargetMode="External"/><Relationship Id="rId17" Type="http://schemas.openxmlformats.org/officeDocument/2006/relationships/hyperlink" Target="http://publication.pravo.gov.ru/Document/View/000120191209001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vcht.center/wp-content/uploads/2020/01/56962.pdf" TargetMode="External"/><Relationship Id="rId20" Type="http://schemas.openxmlformats.org/officeDocument/2006/relationships/hyperlink" Target="https://disk.yandex.ru/d/z7oGBKrlSI6NA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alacts.ru/doc/prikaz-minprosveshchenija-rossii-ot-20052021-n-262-ob-utverzhdenii/" TargetMode="External"/><Relationship Id="rId24" Type="http://schemas.openxmlformats.org/officeDocument/2006/relationships/hyperlink" Target="http://rcro56.ru/download.php/rcro/files/PAGES/FILE/99d30c18-f38b-4483-a287-c516354b06d1/61C58A8AEA366921B386A0E7C28A4EB8?title=%D0%9F%D0%9F%20%E2%84%965-%D0%BF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cht.center/wp-content/uploads/2020/01/Metodicheskie_rekomendatsii_R_136.pdf" TargetMode="External"/><Relationship Id="rId23" Type="http://schemas.openxmlformats.org/officeDocument/2006/relationships/hyperlink" Target="https://minobr.orb.ru/projects/current/18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ouncil.gov.ru/media/files/HO56qB354k7I4OdIHHxXoBLtSXZHYGpJ.pdf" TargetMode="External"/><Relationship Id="rId19" Type="http://schemas.openxmlformats.org/officeDocument/2006/relationships/hyperlink" Target="https://disk.yandex.ru/i/Vg-0S9Lpe0qo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ernment.ru/news/45028/" TargetMode="External"/><Relationship Id="rId14" Type="http://schemas.openxmlformats.org/officeDocument/2006/relationships/hyperlink" Target="http://www.kremlin.ru/acts/bank/45726" TargetMode="External"/><Relationship Id="rId22" Type="http://schemas.openxmlformats.org/officeDocument/2006/relationships/hyperlink" Target="https://docs.cntd.ru/document/56143971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15</Pages>
  <Words>3779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Ольга Ахмеева</cp:lastModifiedBy>
  <cp:revision>26</cp:revision>
  <cp:lastPrinted>2022-10-12T09:18:00Z</cp:lastPrinted>
  <dcterms:created xsi:type="dcterms:W3CDTF">2019-05-07T04:20:00Z</dcterms:created>
  <dcterms:modified xsi:type="dcterms:W3CDTF">2022-10-21T04:48:00Z</dcterms:modified>
</cp:coreProperties>
</file>