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71" w:rsidRPr="00C47B71" w:rsidRDefault="00C47B71" w:rsidP="00990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left" o:hrstd="t" o:hrnoshade="t" o:hr="t" fillcolor="black" stroked="f"/>
        </w:pict>
      </w:r>
    </w:p>
    <w:p w:rsidR="00990F3F" w:rsidRPr="00990F3F" w:rsidRDefault="00C47B71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Федеральное государств</w:t>
      </w:r>
      <w:r w:rsidR="00990F3F"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енное бюджетное образовательное</w:t>
      </w:r>
    </w:p>
    <w:p w:rsidR="00990F3F" w:rsidRPr="00990F3F" w:rsidRDefault="00C47B71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учреждение высшего образования </w:t>
      </w:r>
    </w:p>
    <w:p w:rsidR="00C47B71" w:rsidRPr="00C47B71" w:rsidRDefault="00C47B71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«Российский государственный гуманитарный университет»</w:t>
      </w:r>
    </w:p>
    <w:p w:rsidR="00C47B71" w:rsidRPr="00990F3F" w:rsidRDefault="00C47B71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0F3F" w:rsidRPr="00990F3F" w:rsidRDefault="00990F3F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Pr="00990F3F" w:rsidRDefault="00990F3F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Pr="00990F3F" w:rsidRDefault="00990F3F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Pr="00990F3F" w:rsidRDefault="00990F3F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Pr="00990F3F" w:rsidRDefault="00990F3F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Pr="00990F3F" w:rsidRDefault="00990F3F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Pr="00C47B71" w:rsidRDefault="00990F3F" w:rsidP="00990F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7B71" w:rsidRPr="00C47B71" w:rsidRDefault="00C47B71" w:rsidP="00990F3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878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Методические рекомендации</w:t>
      </w:r>
    </w:p>
    <w:p w:rsidR="00C47B71" w:rsidRPr="00C47B71" w:rsidRDefault="00C47B71" w:rsidP="00990F3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878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проведению в образовательных учреждениях государств – участников Содружества Независимых Государств единого урока памяти, посвященного Году 75-летия Победы</w:t>
      </w:r>
    </w:p>
    <w:p w:rsidR="00C47B71" w:rsidRPr="00C47B71" w:rsidRDefault="00C47B71" w:rsidP="00990F3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878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 Великой Отечественной войне 1941–1945 годов</w:t>
      </w:r>
    </w:p>
    <w:p w:rsidR="00C47B71" w:rsidRPr="00E878DD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47B71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990F3F" w:rsidRDefault="00990F3F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8DD" w:rsidRDefault="00E878DD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8DD" w:rsidRDefault="00E878DD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8DD" w:rsidRDefault="00E878DD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8DD" w:rsidRDefault="00E878DD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8DD" w:rsidRDefault="00E878DD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8DD" w:rsidRDefault="00E878DD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8DD" w:rsidRPr="00C47B71" w:rsidRDefault="00E878DD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7B71" w:rsidRPr="00C47B71" w:rsidRDefault="00C47B71" w:rsidP="00E878DD">
      <w:pPr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 редакцией президента, директора Института постсоветских и межрегиональных исследовани</w:t>
      </w:r>
      <w:r w:rsidR="00990F3F"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й РГГУ, д.и.н., профессора Е.И. </w:t>
      </w:r>
      <w:r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Пивовара</w:t>
      </w:r>
    </w:p>
    <w:p w:rsidR="00C47B71" w:rsidRPr="00C47B71" w:rsidRDefault="00C47B71" w:rsidP="00E878DD">
      <w:pPr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 разработаны Институтом постсоветских и межрегиональных исследований РГГУ</w:t>
      </w:r>
    </w:p>
    <w:p w:rsidR="00990F3F" w:rsidRPr="00990F3F" w:rsidRDefault="00C47B71" w:rsidP="00E878DD">
      <w:pPr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Автор-сост</w:t>
      </w:r>
      <w:r w:rsidR="00990F3F"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авитель: </w:t>
      </w:r>
    </w:p>
    <w:p w:rsidR="00C47B71" w:rsidRPr="00C47B71" w:rsidRDefault="00990F3F" w:rsidP="00E878DD">
      <w:pPr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д.и.н., профессор М.Ю. </w:t>
      </w:r>
      <w:r w:rsidR="00C47B71"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Мухин;</w:t>
      </w:r>
    </w:p>
    <w:p w:rsidR="00990F3F" w:rsidRPr="00990F3F" w:rsidRDefault="00C47B71" w:rsidP="00E878DD">
      <w:pPr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Редакторы-составители:</w:t>
      </w:r>
      <w:r w:rsidR="00990F3F"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990F3F" w:rsidRPr="00990F3F" w:rsidRDefault="00990F3F" w:rsidP="00E878DD">
      <w:pPr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к.и.н., доцент А.В. Гущин, </w:t>
      </w:r>
    </w:p>
    <w:p w:rsidR="00C47B71" w:rsidRPr="00C47B71" w:rsidRDefault="00990F3F" w:rsidP="00E878DD">
      <w:pPr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к.и.н., доцент А.С. </w:t>
      </w:r>
      <w:r w:rsidR="00C47B71" w:rsidRPr="0099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Левченков.</w:t>
      </w:r>
    </w:p>
    <w:p w:rsidR="00990F3F" w:rsidRDefault="00C47B71" w:rsidP="00990F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0F3F" w:rsidRDefault="00990F3F" w:rsidP="00990F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Default="00990F3F" w:rsidP="00990F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Default="00990F3F" w:rsidP="00990F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0F3F" w:rsidRPr="00990F3F" w:rsidRDefault="00990F3F" w:rsidP="00990F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78DD" w:rsidRDefault="00E878DD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878DD" w:rsidRDefault="00C47B71" w:rsidP="00E87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Москва</w:t>
      </w:r>
      <w:r w:rsidR="00990F3F"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</w:t>
      </w:r>
    </w:p>
    <w:p w:rsidR="00E878DD" w:rsidRDefault="00E878DD" w:rsidP="00E878DD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8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ВВЕДЕНИЕ.</w:t>
      </w:r>
    </w:p>
    <w:p w:rsidR="00E878DD" w:rsidRPr="00C47B71" w:rsidRDefault="00E878DD" w:rsidP="00E878D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заседании Совета по сотрудничеству в области образования государств – участников СНГ, состоявшегося 19 апреля 2019 года в Бишкеке, принято решение о проведении в образовательных учреждениях государств – участников СНГ в сентябре 2019 года и апреле – мае 2020 года единого урока памяти, посвященного Году 75-летия Победы в Великой Отечественной войне 1941–1945 годов.</w:t>
      </w:r>
    </w:p>
    <w:p w:rsidR="00E878DD" w:rsidRPr="00C47B71" w:rsidRDefault="00E878DD" w:rsidP="00E878D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Российским государственным гуманитарным университетом (РГГУ), базовой организацией государств – участников СНГ по подготовке кадров в области исторического образования, разработаны Методические рекомендации по проведению в образовательных учреждениях единого урока памяти.</w:t>
      </w:r>
    </w:p>
    <w:p w:rsidR="00E878DD" w:rsidRPr="00C47B71" w:rsidRDefault="00E878DD" w:rsidP="00E878D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Методические рекомендации предназначены педагогам образовательных учреждений стран Содружества для подготовки и проведения урока памяти.</w:t>
      </w:r>
    </w:p>
    <w:p w:rsidR="00E878DD" w:rsidRPr="00E878DD" w:rsidRDefault="00E878DD" w:rsidP="00E878D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Методических рекомендациях определены цель и задачи урока, предложены этапы урока, приводится примерный набор литературы для учителя и учащихся, указываются ссылки на специализированные сайты, позволяющие использовать на уроке аудиовизуальные материалы. </w:t>
      </w:r>
    </w:p>
    <w:p w:rsidR="00E878DD" w:rsidRPr="00C47B71" w:rsidRDefault="00E878DD" w:rsidP="00E878D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Также рекомендуется применение материалов региональных/местных/школьных/семейных архивов или библиотек, музейных или мемориальных экспозиций.</w:t>
      </w:r>
    </w:p>
    <w:p w:rsidR="00E878DD" w:rsidRPr="00990F3F" w:rsidRDefault="00E878DD" w:rsidP="00E8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Представляемые методические рекомендации предназначены для помощи педагогам образовательных учреждений государств – участников Содружества Независимых Государств в организации преподавания истории Великой Отечественной войны и формирования уважительного отношения учеников к вкладу и роли народов Советского Союза в сокрушении гитлеровского Рейха. Нижеприведённые рекомендации могут использоваться в качестве базиса для подготовки и проведения единого урока памяти, посвященного Году 75-летия Победы в Великой Отечественной войне 1941–1945 годов.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то, что методические рекомендации предназначены для использования при подготовке и проведении урока в образовательных учреждениях всех стран Содружества, при разработке рекомендаций принималась во внимание необходимость учета различий в доступе к научной и учебно-методической литературе в различных странах и регионах, без чего рекомендации носили бы исключительно формальный характер и были бы непригодны для полноценного массового использования. Универсальность рекомендаций основана на использовании аудиовизуальных материалов, доступных при минимальных условиях – доступе к интернету при подготовке и проведении занятия. Также рекомендуется использовать имеющиеся в распоряжении аудиовизуальные </w:t>
      </w: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материалы из региональных, местных, школьных, семейных архивов и библиотек, музейные или мемориальные экспозиции, особенно в случае невозможности получения интернет-доступа для подготовки и проведения урока с опорой на размещенные на специализированных ресурсах аудиовизуальные материалы.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Целью единого урока памяти</w:t>
      </w: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посвящённого 75-летию Победы в Великой Отечественной войне, является углубление и осмысление базовых знаний учащихся о ключевых событиях истории Советского Союза в 1941–1945 годах и значении единства народов СССР для достижения победы над фашистскими агрессорами.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Важнейшими задачами урока являются: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подростков патриотизма и гражданственности;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подрастающего поколения на базе национальных и культурных традиций черт характера и личностных качеств защитника Родины;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школьников чувства гордости за многонациональное братство народов СССР, ставшего победителем во Второй мировой войне и в ее решающей и самой кровопролитной составной части – Великой Отечественной войне, и, таким образом, спасшего Европу от нацизма;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Сохранение у учащихся памяти о воинской славе своих предков;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Популяризация среди молодёжи морально-волевого, когнитивно-интеллектуального и спортивно-физического развития, необходимого для службы в рядах Вооружённых сил.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Оформление и оборудование для проведения занятий: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- персональный компьютер или ноутбук, проектор, экран или интерактивная доска;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- аудиовизуальные материалы (фотографии или другие изображения, видео или аудиозаписи);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песен военных лет;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- изображение Знамени Победы;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портреты земляков, прославившихся в годы Великой Отечественной войны.</w:t>
      </w:r>
    </w:p>
    <w:p w:rsidR="00C47B71" w:rsidRPr="00C47B71" w:rsidRDefault="00C47B71" w:rsidP="00E878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Рекомендуется в случае возможности использовать семейные архивы учащихся (фотографии, письма и т.п.), а также приглашать для бесед с учащимися ветеранов войны и тружеников тыла.</w:t>
      </w:r>
    </w:p>
    <w:p w:rsidR="00C47B71" w:rsidRPr="00C47B71" w:rsidRDefault="00C47B71" w:rsidP="00E878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должен способствовать сохранению исторической преемственности поколений, развитию национальной культуры, воспитанию бережного отношения к историческому наследию и осознанию важности единства граждан Советского Союза, обеспечившего победу в той великой войне.</w:t>
      </w:r>
    </w:p>
    <w:p w:rsidR="00C47B71" w:rsidRPr="00C47B71" w:rsidRDefault="00C47B71" w:rsidP="00E878D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урок эффективно решал поставленные выше педагогические задачи, его следует организовать таким образом, чтобы фронтальная, групповая и индивидуальная работа на уроке гармонично сочетались и взаимодополняли друг друга.</w:t>
      </w:r>
    </w:p>
    <w:p w:rsidR="00E878DD" w:rsidRDefault="00E878DD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7B71" w:rsidRPr="00C47B71" w:rsidRDefault="00C47B71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Сценарный план урока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5"/>
        <w:gridCol w:w="1803"/>
        <w:gridCol w:w="5067"/>
      </w:tblGrid>
      <w:tr w:rsidR="00C47B71" w:rsidRPr="00C47B71" w:rsidTr="00E878DD">
        <w:trPr>
          <w:trHeight w:val="146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</w:p>
        </w:tc>
      </w:tr>
      <w:tr w:rsidR="00C47B71" w:rsidRPr="00C47B71" w:rsidTr="00E878DD">
        <w:trPr>
          <w:trHeight w:val="6011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блок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Проходит через весь урок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Включает:</w:t>
            </w:r>
          </w:p>
          <w:p w:rsidR="00C47B71" w:rsidRPr="00C47B71" w:rsidRDefault="00C47B71" w:rsidP="00990F3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целей, задач и ожидаемых результатов;</w:t>
            </w:r>
          </w:p>
          <w:p w:rsidR="00C47B71" w:rsidRPr="00C47B71" w:rsidRDefault="00C47B71" w:rsidP="00990F3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Краткий план занятия</w:t>
            </w:r>
          </w:p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виде пунктов или основных вопросов для рассмотрения);</w:t>
            </w:r>
          </w:p>
          <w:p w:rsidR="00C47B71" w:rsidRPr="00C47B71" w:rsidRDefault="00C47B71" w:rsidP="00990F3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Тезаурус основных понятий;</w:t>
            </w:r>
          </w:p>
          <w:p w:rsidR="00C47B71" w:rsidRPr="00C47B71" w:rsidRDefault="00C47B71" w:rsidP="00990F3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 и дополнительные материалы;</w:t>
            </w:r>
          </w:p>
          <w:p w:rsidR="00C47B71" w:rsidRPr="00C47B71" w:rsidRDefault="00C47B71" w:rsidP="00990F3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Инструкции и пояснения</w:t>
            </w:r>
          </w:p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виде разъяснений, заданий);</w:t>
            </w:r>
          </w:p>
          <w:p w:rsidR="00C47B71" w:rsidRPr="00C47B71" w:rsidRDefault="00C47B71" w:rsidP="00990F3F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слово учителя</w:t>
            </w:r>
          </w:p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тезисной форме);</w:t>
            </w:r>
          </w:p>
          <w:p w:rsidR="00C47B71" w:rsidRPr="00C47B71" w:rsidRDefault="00C47B71" w:rsidP="00990F3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по группам. Выработка правил работы</w:t>
            </w:r>
          </w:p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(определение норм и процедур);</w:t>
            </w:r>
          </w:p>
          <w:p w:rsidR="00C47B71" w:rsidRPr="00C47B71" w:rsidRDefault="00C47B71" w:rsidP="00990F3F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 образовательного пространства урока (мебель, оформление, сопровождение урока).</w:t>
            </w:r>
          </w:p>
        </w:tc>
      </w:tr>
      <w:tr w:rsidR="00C47B71" w:rsidRPr="00C47B71" w:rsidTr="00E878DD">
        <w:trPr>
          <w:trHeight w:val="2136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Мотивация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15мин.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 видеоролика, фрагмента кинофильма, фотографического ряда, представление других документальных свидетельств, чтение отрывка из художественного произведения – повести, рассказа, стихотворения и т.п.</w:t>
            </w:r>
          </w:p>
        </w:tc>
      </w:tr>
      <w:tr w:rsidR="00C47B71" w:rsidRPr="00C47B71" w:rsidTr="00E878DD">
        <w:trPr>
          <w:trHeight w:val="970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часть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мин.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дискуссия, диспут, дебаты, беседа, реализация образовательного маршрута и т.д.</w:t>
            </w:r>
          </w:p>
        </w:tc>
      </w:tr>
      <w:tr w:rsidR="00C47B71" w:rsidRPr="00C47B71" w:rsidTr="00E878DD">
        <w:trPr>
          <w:trHeight w:val="536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Завершающий блок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мин.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</w:t>
            </w:r>
          </w:p>
        </w:tc>
      </w:tr>
      <w:tr w:rsidR="00C47B71" w:rsidRPr="00C47B71" w:rsidTr="00990F3F">
        <w:trPr>
          <w:trHeight w:val="27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мин.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47B71" w:rsidRPr="00C47B71" w:rsidRDefault="00C47B71" w:rsidP="00990F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</w:t>
      </w:r>
      <w:r w:rsid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вступительном слове</w:t>
      </w:r>
      <w:r w:rsid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 подчёркиваются следующие моменты:</w:t>
      </w:r>
    </w:p>
    <w:p w:rsidR="00C47B71" w:rsidRPr="00C47B71" w:rsidRDefault="00C47B71" w:rsidP="00990F3F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Отечественная война стала великим испытанием для народов СССР. Это была война, в которой решалось – будет ли у народов Советского Союза будущее вообще. В рамках нацистских планов на послевоенный период всем жителям СССР была в лучшем случае предуготовлена участь рабов и холопов. В худшем – уничтожение.</w:t>
      </w:r>
    </w:p>
    <w:p w:rsidR="00C47B71" w:rsidRPr="00C47B71" w:rsidRDefault="00C47B71" w:rsidP="00990F3F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Победа в войне была достигнута на фронте, но обеспечить её можно было только и исключительно беззаветным трудом в тылу. Экономическая победа СССР предопределила, в конечном счёте, сокрушение нацистского Рейха в целом. Огромную роль сыграло сопротивление захватчикам на оккупированных территориях, партизанское движение.</w:t>
      </w:r>
    </w:p>
    <w:p w:rsidR="00C47B71" w:rsidRPr="00C47B71" w:rsidRDefault="00C47B71" w:rsidP="00990F3F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залогом победы стало единство народов СССР в те годы. Надежды гитлеровцев на развал Советского Союза не оправдались – в годину испытаний многонациональный СССР встал, как один. Знамя Победы поднимали Егоров и Кантария, и это была общая победа всех граждан СССР, вне зависимости от их национальности.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Используя метод подводящего диалога, педагог выстраивает логическую цепь: Родина – война – единство – победа – память.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 этап</w:t>
      </w:r>
      <w:r w:rsid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 строится в соответствии с избранной темой, связанной с историей Великой Отечественной войны.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завершающем этапе</w:t>
      </w:r>
      <w:r w:rsidRP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преподаватель ставит оценочные вопросы, ориентированные на определение отношения учеников к тем или иным проблемам, выявление собственной позиции учащихся, осознания важнейших тенденций событий Великой Отечественной войны.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</w:t>
      </w:r>
      <w:r w:rsid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быть организована так, чтобы стимулировать выход учеников на рост интереса к самостоятельному углублению знаний об истории Великой Отечественной войны и ее героях.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у учителя (при подготовке к уроку и при его проведении), а также у учеников (при подготовке к уроку) необходимого оборудования (при подготовке к уроку – стационарный компьютер/ноутбук, доступ к Интернету; на уроке – экран/интерактивная доска, проектор, стационарный компьютер/ноутбук, доступ к интернету) рекомендуется подготовить и провести занятие с опорой на аудиовизуальные источники (кино- и фотодокументы, аудиозаписи) из архивных фондов, оцифрованные и выложенные в свободный доступ в сети Интернет на специализированных сайтах.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этой целью рекомендуется использовать при подготовке и проведении урока аудиовизуальные материалы интернет-сайта «Победа. 1941-1945 гг.» - режим доступа</w:t>
      </w: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7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http://victory.rusarchives.ru/index</w:t>
        </w:r>
      </w:hyperlink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сайт, разработанный профессиональным историками и архивистами при координации Федерального архивного агентства России, включает экспозицию наиболее ярких архивных фотодокументов, </w:t>
      </w: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раскрывающих величие и историческую значимость подвига граждан СССР – участников Великой Отечественной войны.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47B71" w:rsidRPr="00C47B71" w:rsidRDefault="00C47B71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Рекомендуемые рубрики тематического каталога материалов, размещенных на сайте:</w:t>
      </w:r>
    </w:p>
    <w:p w:rsidR="00C47B71" w:rsidRPr="00C47B71" w:rsidRDefault="00C47B71" w:rsidP="00990F3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Вставай, страна огромная! (34)</w:t>
        </w:r>
      </w:hyperlink>
    </w:p>
    <w:p w:rsidR="00C47B71" w:rsidRPr="00C47B71" w:rsidRDefault="00C47B71" w:rsidP="00990F3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Суровые испытания лета – осени 1941 года (43)</w:t>
        </w:r>
      </w:hyperlink>
    </w:p>
    <w:p w:rsidR="00C47B71" w:rsidRPr="00C47B71" w:rsidRDefault="00C47B71" w:rsidP="00990F3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За нами – Москва! (86)</w:t>
        </w:r>
      </w:hyperlink>
    </w:p>
    <w:p w:rsidR="00C47B71" w:rsidRPr="00C47B71" w:rsidRDefault="00C47B71" w:rsidP="00990F3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Ленинградская блокада (125)</w:t>
        </w:r>
      </w:hyperlink>
    </w:p>
    <w:p w:rsidR="00C47B71" w:rsidRPr="00C47B71" w:rsidRDefault="00C47B71" w:rsidP="00990F3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На оккупированной территории (231)</w:t>
        </w:r>
      </w:hyperlink>
    </w:p>
    <w:p w:rsidR="00C47B71" w:rsidRPr="00C47B71" w:rsidRDefault="00C47B71" w:rsidP="00990F3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Сталинградская битва (63)</w:t>
        </w:r>
      </w:hyperlink>
    </w:p>
    <w:p w:rsidR="00C47B71" w:rsidRPr="00C47B71" w:rsidRDefault="00C47B71" w:rsidP="00990F3F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Всё для фронта! Всё для победы! (469)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Снабжение войск (40)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Подготовка кадров (23)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Боевые учения на фронте (38)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8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Резервы действующей армии (27)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9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Агитация и идеологическая работа на фронте (49)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0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Дети на войне (79)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1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Быт на войне (93)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2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Битва за Кавказ (24)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3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Оборона Одессы (9)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4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Оборона и освобождение Крыма (115)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5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Оборона и освобождение Новороссийска (8)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6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Оборона Заполярья (52)</w:t>
        </w:r>
      </w:hyperlink>
    </w:p>
    <w:p w:rsidR="00C47B71" w:rsidRPr="00C47B71" w:rsidRDefault="00C47B71" w:rsidP="00990F3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7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Конвои (7)</w:t>
        </w:r>
      </w:hyperlink>
    </w:p>
    <w:p w:rsidR="00C47B71" w:rsidRPr="00C47B71" w:rsidRDefault="00C47B71" w:rsidP="00990F3F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8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Битва на Курской дуге (58)</w:t>
        </w:r>
      </w:hyperlink>
    </w:p>
    <w:p w:rsidR="00C47B71" w:rsidRPr="00C47B71" w:rsidRDefault="00C47B71" w:rsidP="00990F3F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9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Форсирование Днепра (20)</w:t>
        </w:r>
      </w:hyperlink>
    </w:p>
    <w:p w:rsidR="00C47B71" w:rsidRPr="00C47B71" w:rsidRDefault="00C47B71" w:rsidP="00990F3F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0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Партизанское движение (39)</w:t>
        </w:r>
      </w:hyperlink>
    </w:p>
    <w:p w:rsidR="00C47B71" w:rsidRPr="00C47B71" w:rsidRDefault="00C47B71" w:rsidP="00990F3F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1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Гитлеровские войска на территории СССР (67)</w:t>
        </w:r>
      </w:hyperlink>
    </w:p>
    <w:p w:rsidR="00C47B71" w:rsidRPr="00C47B71" w:rsidRDefault="00C47B71" w:rsidP="00990F3F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2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Изгнание немецко-фашистских войск с территории СССР (77)</w:t>
        </w:r>
      </w:hyperlink>
    </w:p>
    <w:p w:rsidR="00C47B71" w:rsidRPr="00C47B71" w:rsidRDefault="00C47B71" w:rsidP="00990F3F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3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Оружие войны (151)</w:t>
        </w:r>
      </w:hyperlink>
    </w:p>
    <w:p w:rsidR="00C47B71" w:rsidRPr="00C47B71" w:rsidRDefault="00C47B71" w:rsidP="00990F3F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4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Восточно-Прусская операция (51)</w:t>
        </w:r>
      </w:hyperlink>
    </w:p>
    <w:p w:rsidR="00C47B71" w:rsidRPr="00C47B71" w:rsidRDefault="00C47B71" w:rsidP="00990F3F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5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Восточно-Померанская операция (38)</w:t>
        </w:r>
      </w:hyperlink>
    </w:p>
    <w:p w:rsidR="00C47B71" w:rsidRPr="00C47B71" w:rsidRDefault="00C47B71" w:rsidP="00990F3F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6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На Берлин! (46)</w:t>
        </w:r>
      </w:hyperlink>
    </w:p>
    <w:p w:rsidR="00C47B71" w:rsidRPr="00C47B71" w:rsidRDefault="00C47B71" w:rsidP="00990F3F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7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Освобождение Европы (273)</w:t>
        </w:r>
      </w:hyperlink>
    </w:p>
    <w:p w:rsidR="00C47B71" w:rsidRPr="00C47B71" w:rsidRDefault="00C47B71" w:rsidP="00990F3F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8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Капитуляция Германии (10)</w:t>
        </w:r>
      </w:hyperlink>
    </w:p>
    <w:p w:rsidR="00C47B71" w:rsidRPr="00C47B71" w:rsidRDefault="00C47B71" w:rsidP="00990F3F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9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Берлин: от войны к миру (65)</w:t>
        </w:r>
      </w:hyperlink>
    </w:p>
    <w:p w:rsidR="00C47B71" w:rsidRPr="00C47B71" w:rsidRDefault="00C47B71" w:rsidP="00990F3F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0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День Победы 9 мая 1945 года (15)</w:t>
        </w:r>
      </w:hyperlink>
    </w:p>
    <w:p w:rsidR="00C47B71" w:rsidRPr="00C47B71" w:rsidRDefault="00C47B71" w:rsidP="00990F3F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1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Антигитлеровская коалиция (127)</w:t>
        </w:r>
      </w:hyperlink>
    </w:p>
    <w:p w:rsidR="00C47B71" w:rsidRPr="00C47B71" w:rsidRDefault="00C47B71" w:rsidP="00990F3F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2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Декларации, пакты, соглашения (1941-1944 гг.) (14)</w:t>
        </w:r>
      </w:hyperlink>
    </w:p>
    <w:p w:rsidR="00C47B71" w:rsidRPr="00C47B71" w:rsidRDefault="00C47B71" w:rsidP="00990F3F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3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Парад Победы (19)</w:t>
        </w:r>
      </w:hyperlink>
    </w:p>
    <w:p w:rsidR="00C47B71" w:rsidRPr="00C47B71" w:rsidRDefault="00C47B71" w:rsidP="00990F3F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4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Победа над Японией (55)</w:t>
        </w:r>
      </w:hyperlink>
    </w:p>
    <w:p w:rsidR="00C47B71" w:rsidRPr="00C47B71" w:rsidRDefault="00C47B71" w:rsidP="00990F3F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5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Пришел солдат с фронта (15)</w:t>
        </w:r>
      </w:hyperlink>
    </w:p>
    <w:p w:rsidR="00C47B71" w:rsidRPr="00C47B71" w:rsidRDefault="00C47B71" w:rsidP="00990F3F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6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Харьковский судебный процесс над немецкими военными преступниками (10)</w:t>
        </w:r>
      </w:hyperlink>
    </w:p>
    <w:p w:rsidR="00C47B71" w:rsidRPr="00C47B71" w:rsidRDefault="00C47B71" w:rsidP="00990F3F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7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Нюрнбергский процесс (81)</w:t>
        </w:r>
      </w:hyperlink>
    </w:p>
    <w:p w:rsidR="00C47B71" w:rsidRPr="00C47B71" w:rsidRDefault="00C47B71" w:rsidP="00990F3F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8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Нюрнбергский процесс (81)</w:t>
        </w:r>
      </w:hyperlink>
    </w:p>
    <w:p w:rsidR="00C47B71" w:rsidRPr="00C47B71" w:rsidRDefault="00C47B71" w:rsidP="00990F3F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9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Память о войне (234)</w:t>
        </w:r>
      </w:hyperlink>
    </w:p>
    <w:p w:rsidR="00C47B71" w:rsidRPr="00C47B71" w:rsidRDefault="00C47B71" w:rsidP="00990F3F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0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Не стареют душой ветераны! (37)</w:t>
        </w:r>
      </w:hyperlink>
    </w:p>
    <w:p w:rsidR="00C47B71" w:rsidRPr="00C47B71" w:rsidRDefault="00C47B71" w:rsidP="00990F3F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1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С лейкой и блокнотом (36)</w:t>
        </w:r>
      </w:hyperlink>
    </w:p>
    <w:p w:rsidR="00C47B71" w:rsidRPr="00C47B71" w:rsidRDefault="00C47B71" w:rsidP="00990F3F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2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Фронтовые операторы (37)</w:t>
        </w:r>
      </w:hyperlink>
    </w:p>
    <w:p w:rsidR="00C47B71" w:rsidRPr="00C47B71" w:rsidRDefault="00C47B71" w:rsidP="00990F3F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3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Песни о Великой Отечественной войне (32)</w:t>
        </w:r>
      </w:hyperlink>
    </w:p>
    <w:p w:rsidR="00C47B71" w:rsidRPr="00C47B71" w:rsidRDefault="00C47B71" w:rsidP="00990F3F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4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Стихи поэтов-фронтовиков о Великой Отечественной войне (37)</w:t>
        </w:r>
      </w:hyperlink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 подготовке и проведении занятия данного интернет – сайта, с одной стороны, способствует единству формата урока памяти в школах всех стран Содружества Независимых Государств, с другой стороны, позволяет обучать учащихся использованию в образовательных целях доступных интернет-ресурсов историко-просветительской направленности.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уроку в зависимости от уровня общей подготовки учащихся рекомендуется разделить учеников на мини-группы, которые заранее могли бы подготовить небольшие тематические доклады-презентации (до 5 минут каждый), посвященные ключевым темам, таким как переломные события войны, роль тыла, партизанского движения, последствия войны, память о войне в культуре и искусстве. В ходе презентаций учащиеся, оперируя подборками фотоматериалов, раскрывают выбранную тематику.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ходе урока учитель рассказывает учащимся о других доступных и постоянно пополняющихся в настоящее время интернет-ресурсах, посвященных памяти о героях войны, например: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 народа. Режим доступа:</w:t>
      </w:r>
      <w:r w:rsidRP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55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https://pamyat-naroda.ru/</w:t>
        </w:r>
      </w:hyperlink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Подвиг народа. Режим доступа:</w:t>
      </w:r>
      <w:r w:rsidRP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56" w:history="1">
        <w:r w:rsidRPr="00990F3F">
          <w:rPr>
            <w:rFonts w:ascii="Times New Roman" w:eastAsia="Times New Roman" w:hAnsi="Times New Roman" w:cs="Times New Roman"/>
            <w:color w:val="0E517E"/>
            <w:sz w:val="28"/>
            <w:szCs w:val="28"/>
          </w:rPr>
          <w:t>http://www.podvignaroda.mil.ru/</w:t>
        </w:r>
      </w:hyperlink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Примечание: использование аудиовизуальных документов </w:t>
      </w:r>
      <w:r w:rsid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специализированных </w:t>
      </w: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сайтов</w:t>
      </w:r>
      <w:r w:rsid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57" w:history="1">
        <w:r w:rsidRPr="00990F3F">
          <w:rPr>
            <w:rFonts w:ascii="Times New Roman" w:eastAsia="Times New Roman" w:hAnsi="Times New Roman" w:cs="Times New Roman"/>
            <w:b/>
            <w:bCs/>
            <w:color w:val="0E517E"/>
            <w:sz w:val="28"/>
            <w:szCs w:val="28"/>
          </w:rPr>
          <w:t>http://victory.rusarchives.ru/index</w:t>
        </w:r>
      </w:hyperlink>
      <w:r w:rsidR="00990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8" w:history="1">
        <w:r w:rsidRPr="00990F3F">
          <w:rPr>
            <w:rFonts w:ascii="Times New Roman" w:eastAsia="Times New Roman" w:hAnsi="Times New Roman" w:cs="Times New Roman"/>
            <w:b/>
            <w:bCs/>
            <w:color w:val="0E517E"/>
            <w:sz w:val="28"/>
            <w:szCs w:val="28"/>
          </w:rPr>
          <w:t>https://pamyat-naroda.ru/</w:t>
        </w:r>
      </w:hyperlink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59" w:history="1">
        <w:r w:rsidRPr="00990F3F">
          <w:rPr>
            <w:rFonts w:ascii="Times New Roman" w:eastAsia="Times New Roman" w:hAnsi="Times New Roman" w:cs="Times New Roman"/>
            <w:b/>
            <w:bCs/>
            <w:color w:val="0E517E"/>
            <w:sz w:val="28"/>
            <w:szCs w:val="28"/>
          </w:rPr>
          <w:t>http://www.podvignaroda.mil.ru/</w:t>
        </w:r>
      </w:hyperlink>
      <w:r w:rsid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др. должно осуществляться в строгом соответствии с правилами использования материалов данных сайтов.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формой подготовки и представления доклада-презентации, в том числе при отсутствии доступа к интернет-сайту «Победа. 1941–1945 гг.», может быть использование учащимися собственных аудиовизуальных материалов (из семейных архивов) с рассказом о героической судьбе родственника – участника войны/труженика тыла.</w:t>
      </w:r>
    </w:p>
    <w:p w:rsidR="00C47B71" w:rsidRP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Настоятельно рекомендуется использование материалов региональных/местных/школьных/семейных архивов или библиотек, на примере которых в ходе урока учитель мог бы организовать подготовку и обсуждение с учениками темы «Великая Отечественная война и моя малая родина».</w:t>
      </w:r>
    </w:p>
    <w:p w:rsidR="00C47B71" w:rsidRDefault="00C47B71" w:rsidP="00990F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Третья форма проведения занятия – экскурсия в музей (государственный, региональный, местный, школьный, при наличии) или мемориальный комплекс. В этом случае учитель и экскурсовод используют в качестве аудиовизуального ряда музейную/мемориальную экспозицию, на примере которой раскрывают и обсуждают с учениками содержание урока. При подготовке к уроку в школе рекомендуется развивать творческую активность учащихся, предложив им создать (в случае отсутствия) или дополнить временной экспозицией из семейных архивов уголок памяти, посвященный 75-летнему юбилею Великой Отечественной войны 1941–1945 гг.</w:t>
      </w:r>
    </w:p>
    <w:p w:rsidR="00C47B71" w:rsidRPr="00C47B71" w:rsidRDefault="00C47B71" w:rsidP="00990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left" o:hrstd="t" o:hrnoshade="t" o:hr="t" fillcolor="black" stroked="f"/>
        </w:pict>
      </w:r>
    </w:p>
    <w:p w:rsidR="00C47B71" w:rsidRPr="00C47B71" w:rsidRDefault="00C47B71" w:rsidP="00990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Примерный набор литературы для учителя и учащихся: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1. Боброва Л.В. и др. «Жди меня, и я вернусь...» Лит.- муз. композиция по письмам с фронта // Читаем, учимся, играем. – 2003. - № 1. – с.25.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2. Весной сорок пятого года… / Ред. Сост. Л.И. Жук. Минск., 2005. 128 с.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3. Великая Отечественная война 1941–1945г. Игра-викторина // Равнение на победу! Методические рекомендации по патриотическому воспитанию. – 2003. - № 7. – с.17. (приложение к ж. «Внешкольник»)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4. Великая Отечественная война в художественной литературе: судьбы авторов и произведений. Выборочный список статей из периодической печати // Читаем, учимся, играем. – 2000. - № 1. – с.30.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5. Героическое наступление советских воинов // Читаем, учимся, играем. – 2004. - № 9. – с.4. (Будапешские бои. Доп.материал с.11)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6. Детярева О.В. «Своими видел я глазами»: лагеря смерти // Читаем, учимся, играем. – 2004. - № 12. – с.15.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7. Журавлев В. «О моей негасимой любви...» Фронтовые судьбы песенной лирики // Литература в школе. – 1995. - № 1. – с.41-46.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8. Зархи С.Б. «Песня меня научила свободе...» Литературная композиция по стихотворениям Мусы Джалиля // Читаем, учимся, играем. – 2001. - № 3. – с.12.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9. Карзникова Л.Г. «Не умолкнет во мне война». Лит.-муз.вечер, посвященный творчеству писателя В.П.Астафьева // Читаем, учимся, играем. – 2004. - № 2. – с.30.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10. Кислицина Л.П. Познавательная игра для старшеклассников, посвященная Дню Победы // Классный руководитель. 2004. № 8.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11. Коган М.С. Турнир знатоков истории Великой Отечественной войны // Классный руководитель. 2000. № 7.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12. Ленинградский дневник. Сценарий вечера основан на прозе, стихах и выступлениях Ольги Бергольц // Ради жизни на земле. – М: ТЦ Сфера, 2003. – с.22-30.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13. Луганов В.И. Патриотическое воспитание молодежи: концепция, программа, организационно-методические основы. Пособие для руководителей образовательных учреждений и организаторов работы с молодежью. М., 2001. 284 с.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14. Мальгин А.С., Мальгин М.А. Без объявления войны. Материал для рассказа о том, какую судьбу готовил германский фашизм народам всего мира // Читаем, учимся, играем. – 2005. - № 3. – с.6.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15. Михалева Т.И. Литература о Великой Отечественной войне в гражданском становлении личности. М., 2005. 128 с.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16. Мищенко А.В. Священная война. Вечер размышления над героическими страницами нашей истории // Читаем, учимся, играем – 2003. - № 2. – с.4.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17. Некрасова Н.Н. «Ступени победы» // Школьный библиотекарь. 2004.№ 9-10.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18. Победы в Великой Отечественной войне 1941– 1945 годов. Тюмень, 2010. 210 с.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19. Старкова Т. Слава тебе, победитель – солдат! // Воспитание школьников. – 2003. - № 4. – с.67.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20. Черенкова И.Ф. Я родом не из детства – из войны. Сценарий театрализованного представления // Классный руководитель. 2004. № 8.</w:t>
      </w:r>
    </w:p>
    <w:p w:rsidR="00C47B71" w:rsidRPr="00C47B71" w:rsidRDefault="00C47B71" w:rsidP="00990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B7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список является примерным и может быть дополнен или скорректирован учителем в зависимости от наличия в доступе тех или иных материалов.</w:t>
      </w:r>
    </w:p>
    <w:p w:rsidR="008F54D3" w:rsidRPr="00990F3F" w:rsidRDefault="008F54D3" w:rsidP="00990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54D3" w:rsidRPr="00990F3F">
      <w:footerReference w:type="default" r:id="rId6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4D3" w:rsidRDefault="008F54D3" w:rsidP="00990F3F">
      <w:pPr>
        <w:spacing w:after="0" w:line="240" w:lineRule="auto"/>
      </w:pPr>
      <w:r>
        <w:separator/>
      </w:r>
    </w:p>
  </w:endnote>
  <w:endnote w:type="continuationSeparator" w:id="1">
    <w:p w:rsidR="008F54D3" w:rsidRDefault="008F54D3" w:rsidP="0099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45391"/>
      <w:docPartObj>
        <w:docPartGallery w:val="Page Numbers (Bottom of Page)"/>
        <w:docPartUnique/>
      </w:docPartObj>
    </w:sdtPr>
    <w:sdtContent>
      <w:p w:rsidR="00990F3F" w:rsidRDefault="00990F3F">
        <w:pPr>
          <w:pStyle w:val="a9"/>
          <w:jc w:val="right"/>
        </w:pPr>
        <w:fldSimple w:instr=" PAGE   \* MERGEFORMAT ">
          <w:r w:rsidR="00E878DD">
            <w:rPr>
              <w:noProof/>
            </w:rPr>
            <w:t>7</w:t>
          </w:r>
        </w:fldSimple>
      </w:p>
    </w:sdtContent>
  </w:sdt>
  <w:p w:rsidR="00990F3F" w:rsidRDefault="00990F3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4D3" w:rsidRDefault="008F54D3" w:rsidP="00990F3F">
      <w:pPr>
        <w:spacing w:after="0" w:line="240" w:lineRule="auto"/>
      </w:pPr>
      <w:r>
        <w:separator/>
      </w:r>
    </w:p>
  </w:footnote>
  <w:footnote w:type="continuationSeparator" w:id="1">
    <w:p w:rsidR="008F54D3" w:rsidRDefault="008F54D3" w:rsidP="00990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CF7"/>
    <w:multiLevelType w:val="multilevel"/>
    <w:tmpl w:val="81D8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4712B"/>
    <w:multiLevelType w:val="multilevel"/>
    <w:tmpl w:val="B5F8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13F6D"/>
    <w:multiLevelType w:val="multilevel"/>
    <w:tmpl w:val="069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314D3"/>
    <w:multiLevelType w:val="multilevel"/>
    <w:tmpl w:val="39E8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F7957"/>
    <w:multiLevelType w:val="multilevel"/>
    <w:tmpl w:val="B042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D7D68"/>
    <w:multiLevelType w:val="multilevel"/>
    <w:tmpl w:val="0034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C5947"/>
    <w:multiLevelType w:val="multilevel"/>
    <w:tmpl w:val="A0C2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170F9"/>
    <w:multiLevelType w:val="multilevel"/>
    <w:tmpl w:val="A98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DA4489"/>
    <w:multiLevelType w:val="multilevel"/>
    <w:tmpl w:val="EE7E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45372"/>
    <w:multiLevelType w:val="multilevel"/>
    <w:tmpl w:val="21C6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B47AEB"/>
    <w:multiLevelType w:val="multilevel"/>
    <w:tmpl w:val="B19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820D8B"/>
    <w:multiLevelType w:val="multilevel"/>
    <w:tmpl w:val="7F5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591D3F"/>
    <w:multiLevelType w:val="multilevel"/>
    <w:tmpl w:val="427E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7B71"/>
    <w:rsid w:val="008F54D3"/>
    <w:rsid w:val="00990F3F"/>
    <w:rsid w:val="00C47B71"/>
    <w:rsid w:val="00E8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7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7B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4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47B71"/>
    <w:rPr>
      <w:b/>
      <w:bCs/>
    </w:rPr>
  </w:style>
  <w:style w:type="character" w:styleId="a5">
    <w:name w:val="Emphasis"/>
    <w:basedOn w:val="a0"/>
    <w:uiPriority w:val="20"/>
    <w:qFormat/>
    <w:rsid w:val="00C47B71"/>
    <w:rPr>
      <w:i/>
      <w:iCs/>
    </w:rPr>
  </w:style>
  <w:style w:type="character" w:customStyle="1" w:styleId="apple-converted-space">
    <w:name w:val="apple-converted-space"/>
    <w:basedOn w:val="a0"/>
    <w:rsid w:val="00C47B71"/>
  </w:style>
  <w:style w:type="character" w:styleId="a6">
    <w:name w:val="Hyperlink"/>
    <w:basedOn w:val="a0"/>
    <w:uiPriority w:val="99"/>
    <w:semiHidden/>
    <w:unhideWhenUsed/>
    <w:rsid w:val="00C47B7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9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0F3F"/>
  </w:style>
  <w:style w:type="paragraph" w:styleId="a9">
    <w:name w:val="footer"/>
    <w:basedOn w:val="a"/>
    <w:link w:val="aa"/>
    <w:uiPriority w:val="99"/>
    <w:unhideWhenUsed/>
    <w:rsid w:val="0099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03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ctory.rusarchives.ru/tematicheskiy-katalog/stalingradskaya-bitva" TargetMode="External"/><Relationship Id="rId18" Type="http://schemas.openxmlformats.org/officeDocument/2006/relationships/hyperlink" Target="http://victory.rusarchives.ru/tematicheskiy-katalog/rezervy-deystvuyushchey-armii" TargetMode="External"/><Relationship Id="rId26" Type="http://schemas.openxmlformats.org/officeDocument/2006/relationships/hyperlink" Target="http://victory.rusarchives.ru/tematicheskiy-katalog/oborona-zapolyarya" TargetMode="External"/><Relationship Id="rId39" Type="http://schemas.openxmlformats.org/officeDocument/2006/relationships/hyperlink" Target="http://victory.rusarchives.ru/tematicheskiy-katalog/berlin-ot-voyny-k-miru" TargetMode="External"/><Relationship Id="rId21" Type="http://schemas.openxmlformats.org/officeDocument/2006/relationships/hyperlink" Target="http://victory.rusarchives.ru/tematicheskiy-katalog/byt-na-voyne" TargetMode="External"/><Relationship Id="rId34" Type="http://schemas.openxmlformats.org/officeDocument/2006/relationships/hyperlink" Target="http://victory.rusarchives.ru/tematicheskiy-katalog/vostochno-prusskaya-operaciya" TargetMode="External"/><Relationship Id="rId42" Type="http://schemas.openxmlformats.org/officeDocument/2006/relationships/hyperlink" Target="http://victory.rusarchives.ru/tematicheskiy-katalog/deklaracii-pakty-soglasheniya-1941-1944-gg" TargetMode="External"/><Relationship Id="rId47" Type="http://schemas.openxmlformats.org/officeDocument/2006/relationships/hyperlink" Target="http://victory.rusarchives.ru/tematicheskiy-katalog/nyurnbergskiy-process" TargetMode="External"/><Relationship Id="rId50" Type="http://schemas.openxmlformats.org/officeDocument/2006/relationships/hyperlink" Target="http://victory.rusarchives.ru/tematicheskiy-katalog/ne-stareyut-dushoy-veterany" TargetMode="External"/><Relationship Id="rId55" Type="http://schemas.openxmlformats.org/officeDocument/2006/relationships/hyperlink" Target="https://pamyat-naroda.ru/" TargetMode="External"/><Relationship Id="rId7" Type="http://schemas.openxmlformats.org/officeDocument/2006/relationships/hyperlink" Target="http://victory.rusarchives.ru/index" TargetMode="External"/><Relationship Id="rId2" Type="http://schemas.openxmlformats.org/officeDocument/2006/relationships/styles" Target="styles.xml"/><Relationship Id="rId16" Type="http://schemas.openxmlformats.org/officeDocument/2006/relationships/hyperlink" Target="http://victory.rusarchives.ru/tematicheskiy-katalog/podgotovka-kadrov" TargetMode="External"/><Relationship Id="rId20" Type="http://schemas.openxmlformats.org/officeDocument/2006/relationships/hyperlink" Target="http://victory.rusarchives.ru/tematicheskiy-katalog/deti-na-voyne" TargetMode="External"/><Relationship Id="rId29" Type="http://schemas.openxmlformats.org/officeDocument/2006/relationships/hyperlink" Target="http://victory.rusarchives.ru/tematicheskiy-katalog/forsirovanie-dnepra" TargetMode="External"/><Relationship Id="rId41" Type="http://schemas.openxmlformats.org/officeDocument/2006/relationships/hyperlink" Target="http://victory.rusarchives.ru/tematicheskiy-katalog/antigitlerovskaya-koaliciya" TargetMode="External"/><Relationship Id="rId54" Type="http://schemas.openxmlformats.org/officeDocument/2006/relationships/hyperlink" Target="http://victory.rusarchives.ru/tematicheskiy-katalog/stihi-poetov-frontovikov-o-velikoy-otechestvennoy-voyne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ctory.rusarchives.ru/tematicheskiy-katalog/leningradskaya-blokada" TargetMode="External"/><Relationship Id="rId24" Type="http://schemas.openxmlformats.org/officeDocument/2006/relationships/hyperlink" Target="http://victory.rusarchives.ru/tematicheskiy-katalog/oborona-i-osvobozhdenie-kryma" TargetMode="External"/><Relationship Id="rId32" Type="http://schemas.openxmlformats.org/officeDocument/2006/relationships/hyperlink" Target="http://victory.rusarchives.ru/tematicheskiy-katalog/izgnanie-nemecko-fashistskih-voysk-s-territorii-sssr" TargetMode="External"/><Relationship Id="rId37" Type="http://schemas.openxmlformats.org/officeDocument/2006/relationships/hyperlink" Target="http://victory.rusarchives.ru/tematicheskiy-katalog/osvobozhdenie-evropy" TargetMode="External"/><Relationship Id="rId40" Type="http://schemas.openxmlformats.org/officeDocument/2006/relationships/hyperlink" Target="http://victory.rusarchives.ru/tematicheskiy-katalog/den-pobedy-9-maya-1945-goda" TargetMode="External"/><Relationship Id="rId45" Type="http://schemas.openxmlformats.org/officeDocument/2006/relationships/hyperlink" Target="http://victory.rusarchives.ru/tematicheskiy-katalog/prishel-soldat-s-fronta" TargetMode="External"/><Relationship Id="rId53" Type="http://schemas.openxmlformats.org/officeDocument/2006/relationships/hyperlink" Target="http://victory.rusarchives.ru/tematicheskiy-katalog/pesni-o-velikoy-otechestvennoy-voyne" TargetMode="External"/><Relationship Id="rId58" Type="http://schemas.openxmlformats.org/officeDocument/2006/relationships/hyperlink" Target="https://pamyat-narod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ctory.rusarchives.ru/tematicheskiy-katalog/snabzhenie-voysk" TargetMode="External"/><Relationship Id="rId23" Type="http://schemas.openxmlformats.org/officeDocument/2006/relationships/hyperlink" Target="http://victory.rusarchives.ru/tematicheskiy-katalog/oborona-odessy" TargetMode="External"/><Relationship Id="rId28" Type="http://schemas.openxmlformats.org/officeDocument/2006/relationships/hyperlink" Target="http://victory.rusarchives.ru/tematicheskiy-katalog/bitva-na-kurskoy-duge" TargetMode="External"/><Relationship Id="rId36" Type="http://schemas.openxmlformats.org/officeDocument/2006/relationships/hyperlink" Target="http://victory.rusarchives.ru/tematicheskiy-katalog/na-berlin" TargetMode="External"/><Relationship Id="rId49" Type="http://schemas.openxmlformats.org/officeDocument/2006/relationships/hyperlink" Target="http://victory.rusarchives.ru/tematicheskiy-katalog/pamyat-o-voyne" TargetMode="External"/><Relationship Id="rId57" Type="http://schemas.openxmlformats.org/officeDocument/2006/relationships/hyperlink" Target="http://victory.rusarchives.ru/index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victory.rusarchives.ru/tematicheskiy-katalog/za-nami-moskva" TargetMode="External"/><Relationship Id="rId19" Type="http://schemas.openxmlformats.org/officeDocument/2006/relationships/hyperlink" Target="http://victory.rusarchives.ru/tematicheskiy-katalog/agitaciya-i-ideologicheskaya-rabota-na-fronte" TargetMode="External"/><Relationship Id="rId31" Type="http://schemas.openxmlformats.org/officeDocument/2006/relationships/hyperlink" Target="http://victory.rusarchives.ru/tematicheskiy-katalog/gitlerovskie-voyska-na-territorii-sssr" TargetMode="External"/><Relationship Id="rId44" Type="http://schemas.openxmlformats.org/officeDocument/2006/relationships/hyperlink" Target="http://victory.rusarchives.ru/tematicheskiy-katalog/pobeda-nad-yaponiey" TargetMode="External"/><Relationship Id="rId52" Type="http://schemas.openxmlformats.org/officeDocument/2006/relationships/hyperlink" Target="http://victory.rusarchives.ru/tematicheskiy-katalog/frontovye-operatory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ctory.rusarchives.ru/tematicheskiy-katalog/surovye-ispytaniya-leta-oseni-1941-goda" TargetMode="External"/><Relationship Id="rId14" Type="http://schemas.openxmlformats.org/officeDocument/2006/relationships/hyperlink" Target="http://victory.rusarchives.ru/tematicheskiy-katalog/vsyo-dlya-fronta-vsyo-dlya-pobedy" TargetMode="External"/><Relationship Id="rId22" Type="http://schemas.openxmlformats.org/officeDocument/2006/relationships/hyperlink" Target="http://victory.rusarchives.ru/tematicheskiy-katalog/bitva-za-kavkaz" TargetMode="External"/><Relationship Id="rId27" Type="http://schemas.openxmlformats.org/officeDocument/2006/relationships/hyperlink" Target="http://victory.rusarchives.ru/tematicheskiy-katalog/konvoi" TargetMode="External"/><Relationship Id="rId30" Type="http://schemas.openxmlformats.org/officeDocument/2006/relationships/hyperlink" Target="http://victory.rusarchives.ru/tematicheskiy-katalog/partizanskoe-dvizhenie" TargetMode="External"/><Relationship Id="rId35" Type="http://schemas.openxmlformats.org/officeDocument/2006/relationships/hyperlink" Target="http://victory.rusarchives.ru/tematicheskiy-katalog/vostochno-pomeranskaya-operaciya" TargetMode="External"/><Relationship Id="rId43" Type="http://schemas.openxmlformats.org/officeDocument/2006/relationships/hyperlink" Target="http://victory.rusarchives.ru/tematicheskiy-katalog/parad-pobedy" TargetMode="External"/><Relationship Id="rId48" Type="http://schemas.openxmlformats.org/officeDocument/2006/relationships/hyperlink" Target="http://victory.rusarchives.ru/tematicheskiy-katalog/nyurnbergskiy-process" TargetMode="External"/><Relationship Id="rId56" Type="http://schemas.openxmlformats.org/officeDocument/2006/relationships/hyperlink" Target="http://www.podvignaroda.mil.ru/" TargetMode="External"/><Relationship Id="rId8" Type="http://schemas.openxmlformats.org/officeDocument/2006/relationships/hyperlink" Target="http://victory.rusarchives.ru/tematicheskiy-katalog/vstavay-strana-ogromnaya" TargetMode="External"/><Relationship Id="rId51" Type="http://schemas.openxmlformats.org/officeDocument/2006/relationships/hyperlink" Target="http://victory.rusarchives.ru/tematicheskiy-katalog/s-leykoy-i-bloknot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ictory.rusarchives.ru/tematicheskiy-katalog/na-okkupirovannoy-territorii" TargetMode="External"/><Relationship Id="rId17" Type="http://schemas.openxmlformats.org/officeDocument/2006/relationships/hyperlink" Target="http://victory.rusarchives.ru/tematicheskiy-katalog/boevye-ucheniya-na-fronte" TargetMode="External"/><Relationship Id="rId25" Type="http://schemas.openxmlformats.org/officeDocument/2006/relationships/hyperlink" Target="http://victory.rusarchives.ru/tematicheskiy-katalog/oborona-i-osvobozhdenie-novorossiyska" TargetMode="External"/><Relationship Id="rId33" Type="http://schemas.openxmlformats.org/officeDocument/2006/relationships/hyperlink" Target="http://victory.rusarchives.ru/tematicheskiy-katalog/oruzhie-voyny" TargetMode="External"/><Relationship Id="rId38" Type="http://schemas.openxmlformats.org/officeDocument/2006/relationships/hyperlink" Target="http://victory.rusarchives.ru/tematicheskiy-katalog/kapitulyaciya-germanii" TargetMode="External"/><Relationship Id="rId46" Type="http://schemas.openxmlformats.org/officeDocument/2006/relationships/hyperlink" Target="http://victory.rusarchives.ru/tematicheskiy-katalog/harkovskiy-sudebnyy-process-nad-nemeckimi-voennymi-prestupnikami" TargetMode="External"/><Relationship Id="rId59" Type="http://schemas.openxmlformats.org/officeDocument/2006/relationships/hyperlink" Target="http://www.podvignaroda.m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2019-10-29T11:11:00Z</dcterms:created>
  <dcterms:modified xsi:type="dcterms:W3CDTF">2019-10-29T11:11:00Z</dcterms:modified>
</cp:coreProperties>
</file>