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3E" w:rsidRDefault="000A7F81" w:rsidP="00D34F3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-159385</wp:posOffset>
            </wp:positionV>
            <wp:extent cx="1295400" cy="5905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31115</wp:posOffset>
            </wp:positionV>
            <wp:extent cx="4505325" cy="6372225"/>
            <wp:effectExtent l="0" t="0" r="0" b="0"/>
            <wp:wrapSquare wrapText="bothSides"/>
            <wp:docPr id="3" name="Рисунок 2" descr="E:\Памятки\EaFCCC85HK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амятки\EaFCCC85HK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3E" w:rsidRDefault="00D34F3E" w:rsidP="00D34F3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4F3E" w:rsidRPr="00D34F3E" w:rsidRDefault="00D34F3E" w:rsidP="00D34F3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4F3E">
        <w:rPr>
          <w:rFonts w:ascii="Times New Roman" w:hAnsi="Times New Roman"/>
          <w:b/>
          <w:bCs/>
          <w:sz w:val="24"/>
          <w:szCs w:val="24"/>
        </w:rPr>
        <w:t>ОТДЕЛ МИНИСТЕРСТВА ВНУТРЕННИХ ДЕЛ  РОССИИ</w:t>
      </w:r>
    </w:p>
    <w:p w:rsidR="00D34F3E" w:rsidRPr="00D34F3E" w:rsidRDefault="00D34F3E" w:rsidP="00D34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4F3E">
        <w:rPr>
          <w:rFonts w:ascii="Times New Roman" w:hAnsi="Times New Roman"/>
          <w:b/>
          <w:bCs/>
          <w:sz w:val="24"/>
          <w:szCs w:val="24"/>
        </w:rPr>
        <w:t>ПО ТОЦКОМУ РАЙОНУ ОРЕНБУРГСКОЙ ОБЛАСТИ</w:t>
      </w:r>
      <w:r w:rsidRPr="00D34F3E">
        <w:rPr>
          <w:rFonts w:ascii="Times New Roman" w:hAnsi="Times New Roman"/>
          <w:b/>
          <w:sz w:val="24"/>
          <w:szCs w:val="24"/>
        </w:rPr>
        <w:t xml:space="preserve"> </w:t>
      </w:r>
    </w:p>
    <w:p w:rsidR="00D34F3E" w:rsidRPr="00D34F3E" w:rsidRDefault="00D34F3E" w:rsidP="00D34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4F3E">
        <w:rPr>
          <w:rFonts w:ascii="Times New Roman" w:hAnsi="Times New Roman"/>
          <w:b/>
          <w:sz w:val="24"/>
          <w:szCs w:val="24"/>
        </w:rPr>
        <w:t>(ОМВД России по Тоцкому району)</w:t>
      </w:r>
    </w:p>
    <w:p w:rsidR="00D34F3E" w:rsidRDefault="00D34F3E" w:rsidP="00D34F3E">
      <w:pPr>
        <w:spacing w:after="0" w:line="216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34F3E" w:rsidRDefault="00D34F3E" w:rsidP="00D34F3E">
      <w:pPr>
        <w:spacing w:after="0" w:line="216" w:lineRule="auto"/>
        <w:ind w:firstLine="284"/>
        <w:jc w:val="center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sectPr w:rsidR="00D34F3E" w:rsidSect="00D34F3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34F3E" w:rsidRPr="00D34F3E" w:rsidRDefault="00D34F3E" w:rsidP="00D34F3E">
      <w:pPr>
        <w:spacing w:after="0" w:line="216" w:lineRule="auto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lastRenderedPageBreak/>
        <w:t>ПАМЯТКА АВТОВЛАДЕЛЬЦАМ</w:t>
      </w:r>
    </w:p>
    <w:p w:rsidR="00D34F3E" w:rsidRPr="00D34F3E" w:rsidRDefault="00D34F3E" w:rsidP="00D34F3E">
      <w:pPr>
        <w:spacing w:after="0" w:line="216" w:lineRule="auto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D34F3E" w:rsidRPr="00D34F3E" w:rsidRDefault="00D34F3E" w:rsidP="00D34F3E">
      <w:pPr>
        <w:spacing w:after="0" w:line="216" w:lineRule="auto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 ЦЕЛЯХ ПРЕДУПРЕЖДЕНИЯ КРАЖ И УГОНОВ АВТОМАШИН РЕККОМЕНДУЕМ СОБЛЮДАТЬ СЛЕДУЮЩИЕ ПРАВИЛА: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никогда не оставляйте автомашину с открытыми дверями и ключом в замке зажигания;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избегайте парковки автомашины на длительное время в безлюдных и неосвещенных местах;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при парковке автомобиля на ночь пользуйтесь гаражом или охраняемой стоянкой;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 примите все меры к тому, чтобы преступник не мог быстро завладеть Вашей автомашиной: оборудуйте ее противоугонными комплексами, включающими в себя электронные и механические противоугонные устройства, </w:t>
      </w: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GPS</w:t>
      </w: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GSM</w:t>
      </w: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маяки;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никогда не храните на одной связке ключи зажигания, брелоки противоугонных сигнализаций, метки иммобилайзера и ключи механических блокираторов;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не оставляйте документы и ценные вещи в салоне автомобиля, покупая автомашину, убедитесь в наличии двух комплектов ключей, если в ней установлена противоугонная сигнализация, в комплекте должны входить два брелока к ней;</w:t>
      </w:r>
    </w:p>
    <w:p w:rsidR="00D34F3E" w:rsidRPr="00D34F3E" w:rsidRDefault="00D34F3E" w:rsidP="00D34F3E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при покупке автомобиля у частных лиц требуйте передачи Вам правоустанавливающих документов;</w:t>
      </w:r>
    </w:p>
    <w:p w:rsidR="00187BF6" w:rsidRPr="00D34F3E" w:rsidRDefault="00D34F3E" w:rsidP="00D34F3E">
      <w:pPr>
        <w:spacing w:after="0" w:line="216" w:lineRule="auto"/>
        <w:rPr>
          <w:rFonts w:ascii="Times New Roman" w:hAnsi="Times New Roman"/>
          <w:sz w:val="26"/>
          <w:szCs w:val="26"/>
        </w:rPr>
      </w:pPr>
      <w:r w:rsidRPr="00D34F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не покупайте бывшие в использовании и не имеющие технической документации автозапчасти и комплектующие детали - они могут быть краденые;</w:t>
      </w:r>
      <w:r w:rsidRPr="00D34F3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</w:t>
      </w:r>
    </w:p>
    <w:sectPr w:rsidR="00187BF6" w:rsidRPr="00D34F3E" w:rsidSect="00D34F3E">
      <w:type w:val="continuous"/>
      <w:pgSz w:w="16838" w:h="11906" w:orient="landscape"/>
      <w:pgMar w:top="851" w:right="851" w:bottom="851" w:left="851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F3E"/>
    <w:rsid w:val="000A7F81"/>
    <w:rsid w:val="00187BF6"/>
    <w:rsid w:val="00496A64"/>
    <w:rsid w:val="00697484"/>
    <w:rsid w:val="00AB67F0"/>
    <w:rsid w:val="00D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08A1-5BE5-4646-B2BD-0AC3937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ДДТ</cp:lastModifiedBy>
  <cp:revision>2</cp:revision>
  <cp:lastPrinted>2018-02-08T04:30:00Z</cp:lastPrinted>
  <dcterms:created xsi:type="dcterms:W3CDTF">2022-06-20T10:37:00Z</dcterms:created>
  <dcterms:modified xsi:type="dcterms:W3CDTF">2022-06-20T10:37:00Z</dcterms:modified>
</cp:coreProperties>
</file>