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FD" w:rsidRPr="00656EFD" w:rsidRDefault="00656EFD" w:rsidP="0070248C">
      <w:pPr>
        <w:shd w:val="clear" w:color="auto" w:fill="008284"/>
        <w:spacing w:after="0" w:line="240" w:lineRule="auto"/>
        <w:jc w:val="center"/>
        <w:outlineLvl w:val="0"/>
        <w:rPr>
          <w:rFonts w:ascii="Times New Roman" w:eastAsia="Times New Roman" w:hAnsi="Times New Roman" w:cs="Times New Roman"/>
          <w:b/>
          <w:bCs/>
          <w:color w:val="FFFFFF"/>
          <w:kern w:val="36"/>
          <w:sz w:val="34"/>
          <w:szCs w:val="34"/>
          <w:lang w:eastAsia="ru-RU"/>
        </w:rPr>
      </w:pPr>
      <w:r w:rsidRPr="00656EFD">
        <w:rPr>
          <w:rFonts w:ascii="Times New Roman" w:eastAsia="Times New Roman" w:hAnsi="Times New Roman" w:cs="Times New Roman"/>
          <w:b/>
          <w:bCs/>
          <w:color w:val="FFFFFF"/>
          <w:kern w:val="36"/>
          <w:sz w:val="34"/>
          <w:szCs w:val="34"/>
          <w:lang w:eastAsia="ru-RU"/>
        </w:rPr>
        <w:t>Памятка по профилактике туберкулёза</w:t>
      </w:r>
    </w:p>
    <w:p w:rsidR="00656EFD" w:rsidRPr="0070248C" w:rsidRDefault="00656EFD" w:rsidP="0070248C">
      <w:pPr>
        <w:spacing w:after="0" w:line="240" w:lineRule="auto"/>
        <w:rPr>
          <w:rFonts w:ascii="Times New Roman" w:eastAsia="Times New Roman" w:hAnsi="Times New Roman" w:cs="Times New Roman"/>
          <w:b/>
          <w:bCs/>
          <w:sz w:val="24"/>
          <w:szCs w:val="24"/>
          <w:lang w:eastAsia="ru-RU"/>
        </w:rPr>
      </w:pP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xml:space="preserve">24 </w:t>
      </w:r>
      <w:proofErr w:type="spellStart"/>
      <w:proofErr w:type="gramStart"/>
      <w:r w:rsidRPr="0070248C">
        <w:rPr>
          <w:rFonts w:ascii="Times New Roman" w:eastAsia="Times New Roman" w:hAnsi="Times New Roman" w:cs="Times New Roman"/>
          <w:b/>
          <w:bCs/>
          <w:sz w:val="24"/>
          <w:szCs w:val="24"/>
          <w:lang w:eastAsia="ru-RU"/>
        </w:rPr>
        <w:t>марта-всемирный</w:t>
      </w:r>
      <w:proofErr w:type="spellEnd"/>
      <w:proofErr w:type="gramEnd"/>
      <w:r w:rsidRPr="0070248C">
        <w:rPr>
          <w:rFonts w:ascii="Times New Roman" w:eastAsia="Times New Roman" w:hAnsi="Times New Roman" w:cs="Times New Roman"/>
          <w:b/>
          <w:bCs/>
          <w:sz w:val="24"/>
          <w:szCs w:val="24"/>
          <w:lang w:eastAsia="ru-RU"/>
        </w:rPr>
        <w:t xml:space="preserve"> день борьбы с туберкулёзом</w:t>
      </w:r>
      <w:r w:rsidRPr="00656EFD">
        <w:rPr>
          <w:rFonts w:ascii="Times New Roman" w:eastAsia="Times New Roman" w:hAnsi="Times New Roman" w:cs="Times New Roman"/>
          <w:sz w:val="24"/>
          <w:szCs w:val="24"/>
          <w:lang w:eastAsia="ru-RU"/>
        </w:rPr>
        <w:t> — памятная дата, отмечаемая ежегодно по инициативе Всемирной организации здравоохранения (ВОЗ). 24 марта выбрано в связи с тем, что в этот день в 1882 году немецкий микробиолог Роберт Кох (</w:t>
      </w:r>
      <w:proofErr w:type="spellStart"/>
      <w:r w:rsidRPr="00656EFD">
        <w:rPr>
          <w:rFonts w:ascii="Times New Roman" w:eastAsia="Times New Roman" w:hAnsi="Times New Roman" w:cs="Times New Roman"/>
          <w:sz w:val="24"/>
          <w:szCs w:val="24"/>
          <w:lang w:eastAsia="ru-RU"/>
        </w:rPr>
        <w:t>Robert</w:t>
      </w:r>
      <w:proofErr w:type="spellEnd"/>
      <w:r w:rsidRPr="00656EFD">
        <w:rPr>
          <w:rFonts w:ascii="Times New Roman" w:eastAsia="Times New Roman" w:hAnsi="Times New Roman" w:cs="Times New Roman"/>
          <w:sz w:val="24"/>
          <w:szCs w:val="24"/>
          <w:lang w:eastAsia="ru-RU"/>
        </w:rPr>
        <w:t xml:space="preserve"> </w:t>
      </w:r>
      <w:proofErr w:type="spellStart"/>
      <w:r w:rsidRPr="00656EFD">
        <w:rPr>
          <w:rFonts w:ascii="Times New Roman" w:eastAsia="Times New Roman" w:hAnsi="Times New Roman" w:cs="Times New Roman"/>
          <w:sz w:val="24"/>
          <w:szCs w:val="24"/>
          <w:lang w:eastAsia="ru-RU"/>
        </w:rPr>
        <w:t>Koch</w:t>
      </w:r>
      <w:proofErr w:type="spellEnd"/>
      <w:r w:rsidRPr="00656EFD">
        <w:rPr>
          <w:rFonts w:ascii="Times New Roman" w:eastAsia="Times New Roman" w:hAnsi="Times New Roman" w:cs="Times New Roman"/>
          <w:sz w:val="24"/>
          <w:szCs w:val="24"/>
          <w:lang w:eastAsia="ru-RU"/>
        </w:rPr>
        <w:t xml:space="preserve">) объявил о сделанном им открытии возбудителя туберкулёза.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
      </w:tblGrid>
      <w:tr w:rsidR="00656EFD" w:rsidRPr="00656EFD" w:rsidTr="00656E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6EFD" w:rsidRPr="00656EFD" w:rsidRDefault="00656EFD" w:rsidP="0070248C">
            <w:pPr>
              <w:spacing w:after="0" w:line="240" w:lineRule="auto"/>
              <w:rPr>
                <w:rFonts w:ascii="Times New Roman" w:eastAsia="Times New Roman" w:hAnsi="Times New Roman" w:cs="Times New Roman"/>
                <w:sz w:val="24"/>
                <w:szCs w:val="24"/>
                <w:lang w:eastAsia="ru-RU"/>
              </w:rPr>
            </w:pPr>
          </w:p>
        </w:tc>
      </w:tr>
    </w:tbl>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i/>
          <w:iCs/>
          <w:sz w:val="24"/>
          <w:szCs w:val="24"/>
          <w:lang w:eastAsia="ru-RU"/>
        </w:rPr>
        <w:t>Пути передачи туберкулёза:</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numPr>
          <w:ilvl w:val="0"/>
          <w:numId w:val="1"/>
        </w:num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Воздушно-капельный</w:t>
      </w:r>
      <w:r w:rsidRPr="00656EFD">
        <w:rPr>
          <w:rFonts w:ascii="Times New Roman" w:eastAsia="Times New Roman" w:hAnsi="Times New Roman" w:cs="Times New Roman"/>
          <w:sz w:val="24"/>
          <w:szCs w:val="24"/>
          <w:lang w:eastAsia="ru-RU"/>
        </w:rPr>
        <w:t xml:space="preserve">. Туберкулёзные микобактерии попадают в воздух с капельками при кашле, разговоре и чихании больного активным туберкулёзом. При вдыхании эти капельки с микобактериями попадают в лёгкие здорового человека. Это самый распространённый путь заражения. </w:t>
      </w:r>
    </w:p>
    <w:p w:rsidR="00656EFD" w:rsidRPr="00656EFD" w:rsidRDefault="00656EFD" w:rsidP="0070248C">
      <w:pPr>
        <w:numPr>
          <w:ilvl w:val="0"/>
          <w:numId w:val="1"/>
        </w:num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Алиментарный</w:t>
      </w:r>
      <w:r w:rsidRPr="00656EFD">
        <w:rPr>
          <w:rFonts w:ascii="Times New Roman" w:eastAsia="Times New Roman" w:hAnsi="Times New Roman" w:cs="Times New Roman"/>
          <w:sz w:val="24"/>
          <w:szCs w:val="24"/>
          <w:lang w:eastAsia="ru-RU"/>
        </w:rPr>
        <w:t xml:space="preserve">. Проникновение происходит через пищеварительный тракт. </w:t>
      </w:r>
    </w:p>
    <w:p w:rsidR="00656EFD" w:rsidRPr="00656EFD" w:rsidRDefault="00656EFD" w:rsidP="0070248C">
      <w:pPr>
        <w:numPr>
          <w:ilvl w:val="0"/>
          <w:numId w:val="1"/>
        </w:num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Контактный</w:t>
      </w:r>
      <w:r w:rsidRPr="00656EFD">
        <w:rPr>
          <w:rFonts w:ascii="Times New Roman" w:eastAsia="Times New Roman" w:hAnsi="Times New Roman" w:cs="Times New Roman"/>
          <w:sz w:val="24"/>
          <w:szCs w:val="24"/>
          <w:lang w:eastAsia="ru-RU"/>
        </w:rPr>
        <w:t xml:space="preserve">. Описаны случаи заражения через конъюнктиву глаза маленьких детей и взрослых. При этом иногда обнаруживается острый конъюнктивит и воспаление слёзного мешочка. Заражение туберкулёзом через кожу встречается редко. </w:t>
      </w:r>
    </w:p>
    <w:p w:rsidR="00656EFD" w:rsidRPr="00656EFD" w:rsidRDefault="00656EFD" w:rsidP="0070248C">
      <w:pPr>
        <w:numPr>
          <w:ilvl w:val="0"/>
          <w:numId w:val="1"/>
        </w:num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w:t>
      </w:r>
      <w:r w:rsidRPr="0070248C">
        <w:rPr>
          <w:rFonts w:ascii="Times New Roman" w:eastAsia="Times New Roman" w:hAnsi="Times New Roman" w:cs="Times New Roman"/>
          <w:b/>
          <w:bCs/>
          <w:sz w:val="24"/>
          <w:szCs w:val="24"/>
          <w:lang w:eastAsia="ru-RU"/>
        </w:rPr>
        <w:t>Внутриутробное заражение туберкулёзом</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w:t>
      </w:r>
      <w:r w:rsidRPr="0070248C">
        <w:rPr>
          <w:rFonts w:ascii="Times New Roman" w:eastAsia="Times New Roman" w:hAnsi="Times New Roman" w:cs="Times New Roman"/>
          <w:b/>
          <w:bCs/>
          <w:sz w:val="24"/>
          <w:szCs w:val="24"/>
          <w:lang w:eastAsia="ru-RU"/>
        </w:rPr>
        <w:t>Основные клинические проявления</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Туберкулёз лёгких может длительное время протекать бессимптомно или </w:t>
      </w:r>
      <w:proofErr w:type="spellStart"/>
      <w:r w:rsidRPr="00656EFD">
        <w:rPr>
          <w:rFonts w:ascii="Times New Roman" w:eastAsia="Times New Roman" w:hAnsi="Times New Roman" w:cs="Times New Roman"/>
          <w:sz w:val="24"/>
          <w:szCs w:val="24"/>
          <w:lang w:eastAsia="ru-RU"/>
        </w:rPr>
        <w:t>малосимптомно</w:t>
      </w:r>
      <w:proofErr w:type="spellEnd"/>
      <w:r w:rsidRPr="00656EFD">
        <w:rPr>
          <w:rFonts w:ascii="Times New Roman" w:eastAsia="Times New Roman" w:hAnsi="Times New Roman" w:cs="Times New Roman"/>
          <w:sz w:val="24"/>
          <w:szCs w:val="24"/>
          <w:lang w:eastAsia="ru-RU"/>
        </w:rPr>
        <w:t xml:space="preserve"> и обнаружиться случайно при проведении </w:t>
      </w:r>
      <w:r w:rsidRPr="0070248C">
        <w:rPr>
          <w:rFonts w:ascii="Times New Roman" w:eastAsia="Times New Roman" w:hAnsi="Times New Roman" w:cs="Times New Roman"/>
          <w:b/>
          <w:bCs/>
          <w:sz w:val="24"/>
          <w:szCs w:val="24"/>
          <w:lang w:eastAsia="ru-RU"/>
        </w:rPr>
        <w:t>флюорографии</w:t>
      </w:r>
      <w:r w:rsidRPr="00656EFD">
        <w:rPr>
          <w:rFonts w:ascii="Times New Roman" w:eastAsia="Times New Roman" w:hAnsi="Times New Roman" w:cs="Times New Roman"/>
          <w:sz w:val="24"/>
          <w:szCs w:val="24"/>
          <w:lang w:eastAsia="ru-RU"/>
        </w:rPr>
        <w:t xml:space="preserve"> или на </w:t>
      </w:r>
      <w:r w:rsidRPr="0070248C">
        <w:rPr>
          <w:rFonts w:ascii="Times New Roman" w:eastAsia="Times New Roman" w:hAnsi="Times New Roman" w:cs="Times New Roman"/>
          <w:b/>
          <w:bCs/>
          <w:sz w:val="24"/>
          <w:szCs w:val="24"/>
          <w:lang w:eastAsia="ru-RU"/>
        </w:rPr>
        <w:t>рентгеновском снимке</w:t>
      </w:r>
      <w:r w:rsidRPr="00656EFD">
        <w:rPr>
          <w:rFonts w:ascii="Times New Roman" w:eastAsia="Times New Roman" w:hAnsi="Times New Roman" w:cs="Times New Roman"/>
          <w:sz w:val="24"/>
          <w:szCs w:val="24"/>
          <w:lang w:eastAsia="ru-RU"/>
        </w:rPr>
        <w:t xml:space="preserve"> грудной клетки.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В случаях, когда туберкулёз проявляется клинически, обычно самыми первыми симптомами выступают:</w:t>
      </w:r>
      <w:r w:rsidRPr="00656EFD">
        <w:rPr>
          <w:rFonts w:ascii="Times New Roman" w:eastAsia="Times New Roman" w:hAnsi="Times New Roman" w:cs="Times New Roman"/>
          <w:sz w:val="24"/>
          <w:szCs w:val="24"/>
          <w:lang w:eastAsia="ru-RU"/>
        </w:rPr>
        <w:br/>
      </w:r>
      <w:r w:rsidRPr="0070248C">
        <w:rPr>
          <w:rFonts w:ascii="Times New Roman" w:eastAsia="Times New Roman" w:hAnsi="Times New Roman" w:cs="Times New Roman"/>
          <w:b/>
          <w:bCs/>
          <w:sz w:val="24"/>
          <w:szCs w:val="24"/>
          <w:lang w:eastAsia="ru-RU"/>
        </w:rPr>
        <w:t>- слабость, бледность, повышенная утомляемость, вялость, апатия;</w:t>
      </w:r>
      <w:r w:rsidRPr="00656EFD">
        <w:rPr>
          <w:rFonts w:ascii="Times New Roman" w:eastAsia="Times New Roman" w:hAnsi="Times New Roman" w:cs="Times New Roman"/>
          <w:b/>
          <w:bCs/>
          <w:sz w:val="24"/>
          <w:szCs w:val="24"/>
          <w:lang w:eastAsia="ru-RU"/>
        </w:rPr>
        <w:br/>
      </w:r>
      <w:r w:rsidRPr="0070248C">
        <w:rPr>
          <w:rFonts w:ascii="Times New Roman" w:eastAsia="Times New Roman" w:hAnsi="Times New Roman" w:cs="Times New Roman"/>
          <w:b/>
          <w:bCs/>
          <w:sz w:val="24"/>
          <w:szCs w:val="24"/>
          <w:lang w:eastAsia="ru-RU"/>
        </w:rPr>
        <w:t>- субфебрильная температура (около 37 °C, редко выше 38°);</w:t>
      </w:r>
      <w:r w:rsidRPr="00656EFD">
        <w:rPr>
          <w:rFonts w:ascii="Times New Roman" w:eastAsia="Times New Roman" w:hAnsi="Times New Roman" w:cs="Times New Roman"/>
          <w:b/>
          <w:bCs/>
          <w:sz w:val="24"/>
          <w:szCs w:val="24"/>
          <w:lang w:eastAsia="ru-RU"/>
        </w:rPr>
        <w:br/>
      </w:r>
      <w:r w:rsidRPr="0070248C">
        <w:rPr>
          <w:rFonts w:ascii="Times New Roman" w:eastAsia="Times New Roman" w:hAnsi="Times New Roman" w:cs="Times New Roman"/>
          <w:b/>
          <w:bCs/>
          <w:sz w:val="24"/>
          <w:szCs w:val="24"/>
          <w:lang w:eastAsia="ru-RU"/>
        </w:rPr>
        <w:t>- потливость, особенно беспокоящая больного по ночам;</w:t>
      </w:r>
      <w:r w:rsidRPr="00656EFD">
        <w:rPr>
          <w:rFonts w:ascii="Times New Roman" w:eastAsia="Times New Roman" w:hAnsi="Times New Roman" w:cs="Times New Roman"/>
          <w:b/>
          <w:bCs/>
          <w:sz w:val="24"/>
          <w:szCs w:val="24"/>
          <w:lang w:eastAsia="ru-RU"/>
        </w:rPr>
        <w:br/>
      </w:r>
      <w:r w:rsidRPr="0070248C">
        <w:rPr>
          <w:rFonts w:ascii="Times New Roman" w:eastAsia="Times New Roman" w:hAnsi="Times New Roman" w:cs="Times New Roman"/>
          <w:b/>
          <w:bCs/>
          <w:sz w:val="24"/>
          <w:szCs w:val="24"/>
          <w:lang w:eastAsia="ru-RU"/>
        </w:rPr>
        <w:t>- похудение;</w:t>
      </w:r>
      <w:r w:rsidRPr="00656EFD">
        <w:rPr>
          <w:rFonts w:ascii="Times New Roman" w:eastAsia="Times New Roman" w:hAnsi="Times New Roman" w:cs="Times New Roman"/>
          <w:b/>
          <w:bCs/>
          <w:sz w:val="24"/>
          <w:szCs w:val="24"/>
          <w:lang w:eastAsia="ru-RU"/>
        </w:rPr>
        <w:br/>
      </w:r>
      <w:r w:rsidRPr="0070248C">
        <w:rPr>
          <w:rFonts w:ascii="Times New Roman" w:eastAsia="Times New Roman" w:hAnsi="Times New Roman" w:cs="Times New Roman"/>
          <w:b/>
          <w:bCs/>
          <w:sz w:val="24"/>
          <w:szCs w:val="24"/>
          <w:lang w:eastAsia="ru-RU"/>
        </w:rPr>
        <w:t>- часто выявляется увеличение размеров лимфатических узлов.</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В крови больных туберкулёзом при лабораторном исследовании часто обнаруживается анемия (снижение числа эритроцитов и содержания гемоглобина), умеренная лейкопения (снижение числа лейкоцитов).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Далее по ходу развития заболевания присоединяются более или менее явные симптомы со стороны пораженного органа.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u w:val="single"/>
          <w:lang w:eastAsia="ru-RU"/>
        </w:rPr>
        <w:t>При туберкулёзе лёгких это</w:t>
      </w:r>
      <w:r w:rsidRPr="00656EFD">
        <w:rPr>
          <w:rFonts w:ascii="Times New Roman" w:eastAsia="Times New Roman" w:hAnsi="Times New Roman" w:cs="Times New Roman"/>
          <w:sz w:val="24"/>
          <w:szCs w:val="24"/>
          <w:u w:val="single"/>
          <w:lang w:eastAsia="ru-RU"/>
        </w:rPr>
        <w:t> –</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 </w:t>
      </w:r>
      <w:r w:rsidRPr="0070248C">
        <w:rPr>
          <w:rFonts w:ascii="Times New Roman" w:eastAsia="Times New Roman" w:hAnsi="Times New Roman" w:cs="Times New Roman"/>
          <w:b/>
          <w:bCs/>
          <w:sz w:val="24"/>
          <w:szCs w:val="24"/>
          <w:lang w:eastAsia="ru-RU"/>
        </w:rPr>
        <w:t>кашель, отхождение мокроты</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хрипы в лёгких, насморк, иногда затруднение дыхания или боли в грудной клетке (указывающие обычно на присоединение туберкулёзного плеврита),</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кровохарканье</w:t>
      </w:r>
      <w:r w:rsidRPr="00656EFD">
        <w:rPr>
          <w:rFonts w:ascii="Times New Roman" w:eastAsia="Times New Roman" w:hAnsi="Times New Roman" w:cs="Times New Roman"/>
          <w:sz w:val="24"/>
          <w:szCs w:val="24"/>
          <w:lang w:eastAsia="ru-RU"/>
        </w:rPr>
        <w:t>. </w:t>
      </w:r>
      <w:r w:rsidRPr="00656EFD">
        <w:rPr>
          <w:rFonts w:ascii="Times New Roman" w:eastAsia="Times New Roman" w:hAnsi="Times New Roman" w:cs="Times New Roman"/>
          <w:sz w:val="24"/>
          <w:szCs w:val="24"/>
          <w:lang w:eastAsia="ru-RU"/>
        </w:rPr>
        <w:br/>
      </w:r>
      <w:r w:rsidRPr="0070248C">
        <w:rPr>
          <w:rFonts w:ascii="Times New Roman" w:eastAsia="Times New Roman" w:hAnsi="Times New Roman" w:cs="Times New Roman"/>
          <w:b/>
          <w:bCs/>
          <w:i/>
          <w:iCs/>
          <w:sz w:val="24"/>
          <w:szCs w:val="24"/>
          <w:lang w:eastAsia="ru-RU"/>
        </w:rPr>
        <w:t>Что делать при появлении признаков заболевания?</w:t>
      </w:r>
      <w:r w:rsidRPr="0070248C">
        <w:rPr>
          <w:rFonts w:ascii="Times New Roman" w:eastAsia="Times New Roman" w:hAnsi="Times New Roman" w:cs="Times New Roman"/>
          <w:i/>
          <w:iCs/>
          <w:sz w:val="24"/>
          <w:szCs w:val="24"/>
          <w:lang w:eastAsia="ru-RU"/>
        </w:rPr>
        <w:t> </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При появлении первых признаков заболевания самолечением заниматься нельзя, следует обратиться к врачу за медицинской помощью. Следует запомнить, что уклонение от обследования приводит к заражению окружающих, выявлению уже тяжелых форм заболевания, которые лечатся годами и могут заканчиваться инвалидностью и даже смертью, тогда как </w:t>
      </w:r>
      <w:r w:rsidRPr="0070248C">
        <w:rPr>
          <w:rFonts w:ascii="Times New Roman" w:eastAsia="Times New Roman" w:hAnsi="Times New Roman" w:cs="Times New Roman"/>
          <w:b/>
          <w:bCs/>
          <w:sz w:val="24"/>
          <w:szCs w:val="24"/>
          <w:lang w:eastAsia="ru-RU"/>
        </w:rPr>
        <w:t>своевременно выявленный туберкулез может быть успешно излечен.</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Профилактика</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   Важную роль в снижении риска заболевания туберкулезом играют профилактические меры, направленные на укрепление защитных сил организма: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соблюдение человеком правильного режима труда и отдыха,</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полноценное питание,</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отказ от курения, наркотиков, употребления алкоголя,</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соблюдение здорового образа жизни.</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Основной профилактикой туберкулёза на сегодняшний день является </w:t>
      </w:r>
      <w:r w:rsidRPr="0070248C">
        <w:rPr>
          <w:rFonts w:ascii="Times New Roman" w:eastAsia="Times New Roman" w:hAnsi="Times New Roman" w:cs="Times New Roman"/>
          <w:b/>
          <w:bCs/>
          <w:sz w:val="24"/>
          <w:szCs w:val="24"/>
          <w:lang w:eastAsia="ru-RU"/>
        </w:rPr>
        <w:t>вакцина БЦЖ (BCG).</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xml:space="preserve"> Прививку делают в роддоме при отсутствии противопоказаний </w:t>
      </w:r>
      <w:proofErr w:type="gramStart"/>
      <w:r w:rsidRPr="00656EFD">
        <w:rPr>
          <w:rFonts w:ascii="Times New Roman" w:eastAsia="Times New Roman" w:hAnsi="Times New Roman" w:cs="Times New Roman"/>
          <w:sz w:val="24"/>
          <w:szCs w:val="24"/>
          <w:lang w:eastAsia="ru-RU"/>
        </w:rPr>
        <w:t>в первые</w:t>
      </w:r>
      <w:proofErr w:type="gramEnd"/>
      <w:r w:rsidRPr="00656EFD">
        <w:rPr>
          <w:rFonts w:ascii="Times New Roman" w:eastAsia="Times New Roman" w:hAnsi="Times New Roman" w:cs="Times New Roman"/>
          <w:sz w:val="24"/>
          <w:szCs w:val="24"/>
          <w:lang w:eastAsia="ru-RU"/>
        </w:rPr>
        <w:t xml:space="preserve"> 3—7 дней жизни ребенка</w:t>
      </w:r>
      <w:r w:rsidRPr="0070248C">
        <w:rPr>
          <w:rFonts w:ascii="Times New Roman" w:eastAsia="Times New Roman" w:hAnsi="Times New Roman" w:cs="Times New Roman"/>
          <w:b/>
          <w:bCs/>
          <w:sz w:val="24"/>
          <w:szCs w:val="24"/>
          <w:lang w:eastAsia="ru-RU"/>
        </w:rPr>
        <w:t>.</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70248C">
        <w:rPr>
          <w:rFonts w:ascii="Times New Roman" w:eastAsia="Times New Roman" w:hAnsi="Times New Roman" w:cs="Times New Roman"/>
          <w:b/>
          <w:bCs/>
          <w:sz w:val="24"/>
          <w:szCs w:val="24"/>
          <w:lang w:eastAsia="ru-RU"/>
        </w:rPr>
        <w:t>   </w:t>
      </w:r>
      <w:r w:rsidRPr="00656EFD">
        <w:rPr>
          <w:rFonts w:ascii="Times New Roman" w:eastAsia="Times New Roman" w:hAnsi="Times New Roman" w:cs="Times New Roman"/>
          <w:sz w:val="24"/>
          <w:szCs w:val="24"/>
          <w:lang w:eastAsia="ru-RU"/>
        </w:rPr>
        <w:t xml:space="preserve"> В 7 и 14 лет при отрицательной реакции Манту и отсутствии противопоказаний проводят ревакцинацию. </w:t>
      </w:r>
    </w:p>
    <w:p w:rsidR="00656EFD" w:rsidRPr="00656EFD" w:rsidRDefault="00656EFD" w:rsidP="0070248C">
      <w:pPr>
        <w:spacing w:after="0" w:line="240" w:lineRule="auto"/>
        <w:rPr>
          <w:rFonts w:ascii="Times New Roman" w:eastAsia="Times New Roman" w:hAnsi="Times New Roman" w:cs="Times New Roman"/>
          <w:sz w:val="24"/>
          <w:szCs w:val="24"/>
          <w:lang w:eastAsia="ru-RU"/>
        </w:rPr>
      </w:pPr>
      <w:r w:rsidRPr="00656EFD">
        <w:rPr>
          <w:rFonts w:ascii="Times New Roman" w:eastAsia="Times New Roman" w:hAnsi="Times New Roman" w:cs="Times New Roman"/>
          <w:sz w:val="24"/>
          <w:szCs w:val="24"/>
          <w:lang w:eastAsia="ru-RU"/>
        </w:rPr>
        <w:t>   С целью выявления туберкулёза на ранних стадиях, для каждого человека,  старше 15 лет  обязательно </w:t>
      </w:r>
      <w:r w:rsidRPr="0070248C">
        <w:rPr>
          <w:rFonts w:ascii="Times New Roman" w:eastAsia="Times New Roman" w:hAnsi="Times New Roman" w:cs="Times New Roman"/>
          <w:b/>
          <w:bCs/>
          <w:sz w:val="24"/>
          <w:szCs w:val="24"/>
          <w:lang w:eastAsia="ru-RU"/>
        </w:rPr>
        <w:t>ежегодное прохождение флюорографического обследования.</w:t>
      </w:r>
      <w:r w:rsidRPr="00656EFD">
        <w:rPr>
          <w:rFonts w:ascii="Times New Roman" w:eastAsia="Times New Roman" w:hAnsi="Times New Roman" w:cs="Times New Roman"/>
          <w:sz w:val="24"/>
          <w:szCs w:val="24"/>
          <w:lang w:eastAsia="ru-RU"/>
        </w:rPr>
        <w:t xml:space="preserve"> </w:t>
      </w:r>
    </w:p>
    <w:p w:rsidR="00656EFD" w:rsidRPr="0070248C" w:rsidRDefault="00656EFD" w:rsidP="0070248C">
      <w:pPr>
        <w:spacing w:after="0" w:line="240" w:lineRule="auto"/>
        <w:rPr>
          <w:rFonts w:ascii="Times New Roman" w:hAnsi="Times New Roman" w:cs="Times New Roman"/>
        </w:rPr>
      </w:pPr>
    </w:p>
    <w:p w:rsidR="00656EFD" w:rsidRPr="00656EFD" w:rsidRDefault="00656EFD" w:rsidP="0070248C">
      <w:pPr>
        <w:shd w:val="clear" w:color="auto" w:fill="008284"/>
        <w:spacing w:after="0" w:line="240" w:lineRule="auto"/>
        <w:jc w:val="center"/>
        <w:outlineLvl w:val="0"/>
        <w:rPr>
          <w:rFonts w:ascii="Times New Roman" w:eastAsia="Times New Roman" w:hAnsi="Times New Roman" w:cs="Times New Roman"/>
          <w:b/>
          <w:bCs/>
          <w:color w:val="FFFFFF"/>
          <w:kern w:val="36"/>
          <w:sz w:val="34"/>
          <w:szCs w:val="34"/>
          <w:lang w:eastAsia="ru-RU"/>
        </w:rPr>
      </w:pPr>
      <w:r w:rsidRPr="00656EFD">
        <w:rPr>
          <w:rFonts w:ascii="Times New Roman" w:eastAsia="Times New Roman" w:hAnsi="Times New Roman" w:cs="Times New Roman"/>
          <w:b/>
          <w:bCs/>
          <w:color w:val="FFFFFF"/>
          <w:kern w:val="36"/>
          <w:sz w:val="34"/>
          <w:szCs w:val="34"/>
          <w:lang w:eastAsia="ru-RU"/>
        </w:rPr>
        <w:t>Памятка по профилактике туберкулёза</w:t>
      </w:r>
    </w:p>
    <w:p w:rsidR="00656EFD" w:rsidRPr="00656EFD" w:rsidRDefault="00656EFD" w:rsidP="0070248C">
      <w:pPr>
        <w:spacing w:after="0" w:line="240" w:lineRule="auto"/>
        <w:jc w:val="center"/>
        <w:rPr>
          <w:rFonts w:ascii="Times New Roman" w:eastAsia="Times New Roman" w:hAnsi="Times New Roman" w:cs="Times New Roman"/>
          <w:color w:val="000000"/>
          <w:sz w:val="20"/>
          <w:szCs w:val="20"/>
          <w:lang w:eastAsia="ru-RU"/>
        </w:rPr>
      </w:pPr>
      <w:r w:rsidRPr="0070248C">
        <w:rPr>
          <w:rFonts w:ascii="Times New Roman" w:eastAsia="Times New Roman" w:hAnsi="Times New Roman" w:cs="Times New Roman"/>
          <w:b/>
          <w:bCs/>
          <w:color w:val="008080"/>
          <w:sz w:val="24"/>
          <w:lang w:eastAsia="ru-RU"/>
        </w:rPr>
        <w:t xml:space="preserve">Всемирный день борьбы с туберкулезом отмечается 24 марта </w:t>
      </w:r>
    </w:p>
    <w:p w:rsidR="00656EFD" w:rsidRPr="00656EFD" w:rsidRDefault="00656EFD" w:rsidP="0070248C">
      <w:pPr>
        <w:spacing w:after="0" w:line="240" w:lineRule="auto"/>
        <w:jc w:val="center"/>
        <w:rPr>
          <w:rFonts w:ascii="Times New Roman" w:eastAsia="Times New Roman" w:hAnsi="Times New Roman" w:cs="Times New Roman"/>
          <w:color w:val="000000"/>
          <w:sz w:val="20"/>
          <w:szCs w:val="20"/>
          <w:lang w:eastAsia="ru-RU"/>
        </w:rPr>
      </w:pPr>
      <w:r w:rsidRPr="0070248C">
        <w:rPr>
          <w:rFonts w:ascii="Times New Roman" w:eastAsia="Times New Roman" w:hAnsi="Times New Roman" w:cs="Times New Roman"/>
          <w:b/>
          <w:bCs/>
          <w:color w:val="008080"/>
          <w:sz w:val="24"/>
          <w:lang w:eastAsia="ru-RU"/>
        </w:rPr>
        <w:t xml:space="preserve">по решению Всемирной организации здравоохранения (ВОЗ) </w:t>
      </w:r>
    </w:p>
    <w:p w:rsidR="00656EFD" w:rsidRPr="00656EFD" w:rsidRDefault="00656EFD" w:rsidP="0070248C">
      <w:pPr>
        <w:spacing w:after="0" w:line="240" w:lineRule="auto"/>
        <w:jc w:val="center"/>
        <w:rPr>
          <w:rFonts w:ascii="Times New Roman" w:eastAsia="Times New Roman" w:hAnsi="Times New Roman" w:cs="Times New Roman"/>
          <w:color w:val="000000"/>
          <w:sz w:val="20"/>
          <w:szCs w:val="20"/>
          <w:lang w:eastAsia="ru-RU"/>
        </w:rPr>
      </w:pPr>
      <w:r w:rsidRPr="0070248C">
        <w:rPr>
          <w:rFonts w:ascii="Times New Roman" w:eastAsia="Times New Roman" w:hAnsi="Times New Roman" w:cs="Times New Roman"/>
          <w:b/>
          <w:bCs/>
          <w:color w:val="008080"/>
          <w:sz w:val="24"/>
          <w:lang w:eastAsia="ru-RU"/>
        </w:rPr>
        <w:t xml:space="preserve">в память того дня, когда в 1882 году немецкий микробиолог Роберт Кох </w:t>
      </w:r>
    </w:p>
    <w:p w:rsidR="00656EFD" w:rsidRPr="00656EFD" w:rsidRDefault="00656EFD" w:rsidP="0070248C">
      <w:pPr>
        <w:spacing w:after="0" w:line="240" w:lineRule="auto"/>
        <w:jc w:val="center"/>
        <w:rPr>
          <w:rFonts w:ascii="Times New Roman" w:eastAsia="Times New Roman" w:hAnsi="Times New Roman" w:cs="Times New Roman"/>
          <w:color w:val="000000"/>
          <w:sz w:val="20"/>
          <w:szCs w:val="20"/>
          <w:lang w:eastAsia="ru-RU"/>
        </w:rPr>
      </w:pPr>
      <w:r w:rsidRPr="0070248C">
        <w:rPr>
          <w:rFonts w:ascii="Times New Roman" w:eastAsia="Times New Roman" w:hAnsi="Times New Roman" w:cs="Times New Roman"/>
          <w:b/>
          <w:bCs/>
          <w:color w:val="008080"/>
          <w:sz w:val="24"/>
          <w:lang w:eastAsia="ru-RU"/>
        </w:rPr>
        <w:t>объявил о сделанном им открытии возбудителя туберкулёза.</w:t>
      </w:r>
    </w:p>
    <w:tbl>
      <w:tblPr>
        <w:tblW w:w="0" w:type="auto"/>
        <w:jc w:val="center"/>
        <w:tblCellSpacing w:w="0" w:type="dxa"/>
        <w:tblCellMar>
          <w:left w:w="0" w:type="dxa"/>
          <w:right w:w="0" w:type="dxa"/>
        </w:tblCellMar>
        <w:tblLook w:val="04A0"/>
      </w:tblPr>
      <w:tblGrid>
        <w:gridCol w:w="10638"/>
      </w:tblGrid>
      <w:tr w:rsidR="00656EFD" w:rsidRPr="00656EFD" w:rsidTr="00656EFD">
        <w:trPr>
          <w:tblCellSpacing w:w="0" w:type="dxa"/>
          <w:jc w:val="center"/>
        </w:trPr>
        <w:tc>
          <w:tcPr>
            <w:tcW w:w="5000" w:type="pct"/>
            <w:tcMar>
              <w:top w:w="75" w:type="dxa"/>
              <w:left w:w="75" w:type="dxa"/>
              <w:bottom w:w="75" w:type="dxa"/>
              <w:right w:w="75" w:type="dxa"/>
            </w:tcMar>
            <w:vAlign w:val="bottom"/>
            <w:hideMark/>
          </w:tcPr>
          <w:tbl>
            <w:tblPr>
              <w:tblW w:w="4650" w:type="dxa"/>
              <w:jc w:val="center"/>
              <w:tblCellSpacing w:w="0" w:type="dxa"/>
              <w:tblCellMar>
                <w:top w:w="60" w:type="dxa"/>
                <w:left w:w="60" w:type="dxa"/>
                <w:bottom w:w="60" w:type="dxa"/>
                <w:right w:w="60" w:type="dxa"/>
              </w:tblCellMar>
              <w:tblLook w:val="04A0"/>
            </w:tblPr>
            <w:tblGrid>
              <w:gridCol w:w="4650"/>
            </w:tblGrid>
            <w:tr w:rsidR="00656EFD" w:rsidRPr="00656EFD">
              <w:trPr>
                <w:tblCellSpacing w:w="0" w:type="dxa"/>
                <w:jc w:val="center"/>
              </w:trPr>
              <w:tc>
                <w:tcPr>
                  <w:tcW w:w="0" w:type="auto"/>
                  <w:tcBorders>
                    <w:top w:val="single" w:sz="6" w:space="0" w:color="AAAAAA"/>
                    <w:left w:val="single" w:sz="6" w:space="0" w:color="AAAAAA"/>
                    <w:bottom w:val="single" w:sz="6" w:space="0" w:color="AAAAAA"/>
                    <w:right w:val="single" w:sz="6" w:space="0" w:color="AAAAAA"/>
                  </w:tcBorders>
                  <w:shd w:val="clear" w:color="auto" w:fill="50B42D"/>
                  <w:vAlign w:val="center"/>
                  <w:hideMark/>
                </w:tcPr>
                <w:p w:rsidR="00656EFD" w:rsidRPr="00656EFD" w:rsidRDefault="00656EFD" w:rsidP="0070248C">
                  <w:pPr>
                    <w:spacing w:after="0" w:line="240" w:lineRule="auto"/>
                    <w:ind w:left="30" w:right="30"/>
                    <w:jc w:val="center"/>
                    <w:rPr>
                      <w:rFonts w:ascii="Times New Roman" w:eastAsia="Times New Roman" w:hAnsi="Times New Roman" w:cs="Times New Roman"/>
                      <w:color w:val="000000"/>
                      <w:sz w:val="20"/>
                      <w:szCs w:val="20"/>
                      <w:lang w:eastAsia="ru-RU"/>
                    </w:rPr>
                  </w:pPr>
                  <w:r w:rsidRPr="00656EFD">
                    <w:rPr>
                      <w:rFonts w:ascii="Times New Roman" w:eastAsia="Times New Roman" w:hAnsi="Times New Roman" w:cs="Times New Roman"/>
                      <w:color w:val="000000"/>
                      <w:sz w:val="24"/>
                      <w:szCs w:val="24"/>
                      <w:lang w:eastAsia="ru-RU"/>
                    </w:rPr>
                    <w:pict/>
                  </w:r>
                  <w:r w:rsidRPr="0070248C">
                    <w:rPr>
                      <w:rFonts w:ascii="Times New Roman" w:eastAsia="Times New Roman" w:hAnsi="Times New Roman" w:cs="Times New Roman"/>
                      <w:b/>
                      <w:bCs/>
                      <w:noProof/>
                      <w:color w:val="008284"/>
                      <w:sz w:val="20"/>
                      <w:szCs w:val="20"/>
                      <w:lang w:eastAsia="ru-RU"/>
                    </w:rPr>
                    <w:drawing>
                      <wp:inline distT="0" distB="0" distL="0" distR="0">
                        <wp:extent cx="2095500" cy="1609725"/>
                        <wp:effectExtent l="19050" t="0" r="0" b="0"/>
                        <wp:docPr id="21" name="Рисунок 21" descr="http://school26-nu.edusite.ru/img/p121_31240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hool26-nu.edusite.ru/img/p121_312407.jpg">
                                  <a:hlinkClick r:id="rId5"/>
                                </pic:cNvPr>
                                <pic:cNvPicPr>
                                  <a:picLocks noChangeAspect="1" noChangeArrowheads="1"/>
                                </pic:cNvPicPr>
                              </pic:nvPicPr>
                              <pic:blipFill>
                                <a:blip r:embed="rId6" cstate="print"/>
                                <a:srcRect/>
                                <a:stretch>
                                  <a:fillRect/>
                                </a:stretch>
                              </pic:blipFill>
                              <pic:spPr bwMode="auto">
                                <a:xfrm>
                                  <a:off x="0" y="0"/>
                                  <a:ext cx="2095500" cy="1609725"/>
                                </a:xfrm>
                                <a:prstGeom prst="rect">
                                  <a:avLst/>
                                </a:prstGeom>
                                <a:noFill/>
                                <a:ln w="9525">
                                  <a:noFill/>
                                  <a:miter lim="800000"/>
                                  <a:headEnd/>
                                  <a:tailEnd/>
                                </a:ln>
                              </pic:spPr>
                            </pic:pic>
                          </a:graphicData>
                        </a:graphic>
                      </wp:inline>
                    </w:drawing>
                  </w:r>
                </w:p>
              </w:tc>
            </w:tr>
          </w:tbl>
          <w:p w:rsidR="00656EFD" w:rsidRPr="00656EFD" w:rsidRDefault="00656EFD" w:rsidP="0070248C">
            <w:pPr>
              <w:spacing w:after="0" w:line="240" w:lineRule="auto"/>
              <w:rPr>
                <w:rFonts w:ascii="Times New Roman" w:eastAsia="Times New Roman" w:hAnsi="Times New Roman" w:cs="Times New Roman"/>
                <w:color w:val="000000"/>
                <w:sz w:val="20"/>
                <w:szCs w:val="20"/>
                <w:lang w:eastAsia="ru-RU"/>
              </w:rPr>
            </w:pPr>
          </w:p>
        </w:tc>
      </w:tr>
      <w:tr w:rsidR="00656EFD" w:rsidRPr="00656EFD" w:rsidTr="00656EFD">
        <w:trPr>
          <w:tblCellSpacing w:w="0" w:type="dxa"/>
          <w:jc w:val="center"/>
        </w:trPr>
        <w:tc>
          <w:tcPr>
            <w:tcW w:w="0" w:type="auto"/>
            <w:tcMar>
              <w:top w:w="0" w:type="dxa"/>
              <w:left w:w="75" w:type="dxa"/>
              <w:bottom w:w="0" w:type="dxa"/>
              <w:right w:w="0" w:type="dxa"/>
            </w:tcMar>
            <w:hideMark/>
          </w:tcPr>
          <w:p w:rsidR="00656EFD" w:rsidRPr="00656EFD" w:rsidRDefault="00656EFD" w:rsidP="0070248C">
            <w:pPr>
              <w:spacing w:after="0" w:line="240" w:lineRule="auto"/>
              <w:ind w:left="75"/>
              <w:jc w:val="center"/>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Что такое туберкулез?</w:t>
            </w:r>
            <w:r w:rsidRPr="00656EFD">
              <w:rPr>
                <w:rFonts w:ascii="Times New Roman" w:eastAsia="Times New Roman" w:hAnsi="Times New Roman" w:cs="Times New Roman"/>
                <w:sz w:val="24"/>
                <w:szCs w:val="24"/>
                <w:lang w:eastAsia="ru-RU"/>
              </w:rPr>
              <w:t xml:space="preserve">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Как можно заразиться туберкулезом?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Что же происходит при вдыхании туберкулезных палочек?</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 большинстве случаев, </w:t>
            </w:r>
            <w:r w:rsidRPr="00656EFD">
              <w:rPr>
                <w:rFonts w:ascii="Times New Roman" w:eastAsia="Times New Roman" w:hAnsi="Times New Roman" w:cs="Times New Roman"/>
                <w:sz w:val="24"/>
                <w:szCs w:val="24"/>
                <w:u w:val="single"/>
                <w:lang w:eastAsia="ru-RU"/>
              </w:rPr>
              <w:t>если иммунная система человека находится в норме, вдыхание туберкулезных палочек не приводит к заболеванию в активной стадии</w:t>
            </w:r>
            <w:r w:rsidRPr="00656EFD">
              <w:rPr>
                <w:rFonts w:ascii="Times New Roman" w:eastAsia="Times New Roman" w:hAnsi="Times New Roman" w:cs="Times New Roman"/>
                <w:sz w:val="24"/>
                <w:szCs w:val="24"/>
                <w:lang w:eastAsia="ru-RU"/>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w:t>
            </w:r>
            <w:proofErr w:type="spellStart"/>
            <w:r w:rsidRPr="00656EFD">
              <w:rPr>
                <w:rFonts w:ascii="Times New Roman" w:eastAsia="Times New Roman" w:hAnsi="Times New Roman" w:cs="Times New Roman"/>
                <w:sz w:val="24"/>
                <w:szCs w:val="24"/>
                <w:lang w:eastAsia="ru-RU"/>
              </w:rPr>
              <w:t>микобактрии</w:t>
            </w:r>
            <w:proofErr w:type="spellEnd"/>
            <w:r w:rsidRPr="00656EFD">
              <w:rPr>
                <w:rFonts w:ascii="Times New Roman" w:eastAsia="Times New Roman" w:hAnsi="Times New Roman" w:cs="Times New Roman"/>
                <w:sz w:val="24"/>
                <w:szCs w:val="24"/>
                <w:lang w:eastAsia="ru-RU"/>
              </w:rPr>
              <w:t xml:space="preserve">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w:t>
            </w:r>
            <w:proofErr w:type="spellStart"/>
            <w:proofErr w:type="gramStart"/>
            <w:r w:rsidRPr="00656EFD">
              <w:rPr>
                <w:rFonts w:ascii="Times New Roman" w:eastAsia="Times New Roman" w:hAnsi="Times New Roman" w:cs="Times New Roman"/>
                <w:sz w:val="24"/>
                <w:szCs w:val="24"/>
                <w:lang w:eastAsia="ru-RU"/>
              </w:rPr>
              <w:t>c</w:t>
            </w:r>
            <w:proofErr w:type="gramEnd"/>
            <w:r w:rsidRPr="00656EFD">
              <w:rPr>
                <w:rFonts w:ascii="Times New Roman" w:eastAsia="Times New Roman" w:hAnsi="Times New Roman" w:cs="Times New Roman"/>
                <w:sz w:val="24"/>
                <w:szCs w:val="24"/>
                <w:lang w:eastAsia="ru-RU"/>
              </w:rPr>
              <w:t>пустя</w:t>
            </w:r>
            <w:proofErr w:type="spellEnd"/>
            <w:r w:rsidRPr="00656EFD">
              <w:rPr>
                <w:rFonts w:ascii="Times New Roman" w:eastAsia="Times New Roman" w:hAnsi="Times New Roman" w:cs="Times New Roman"/>
                <w:sz w:val="24"/>
                <w:szCs w:val="24"/>
                <w:lang w:eastAsia="ru-RU"/>
              </w:rPr>
              <w:t xml:space="preserve">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656EFD">
              <w:rPr>
                <w:rFonts w:ascii="Times New Roman" w:eastAsia="Times New Roman" w:hAnsi="Times New Roman" w:cs="Times New Roman"/>
                <w:i/>
                <w:iCs/>
                <w:sz w:val="24"/>
                <w:szCs w:val="24"/>
                <w:lang w:eastAsia="ru-RU"/>
              </w:rPr>
              <w:t>развитию активного туберкулеза.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Что может снизить защитные силы вашего организма?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Если в дыхательные пути попадёт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656EFD" w:rsidRPr="00656EFD" w:rsidRDefault="00656EFD" w:rsidP="0070248C">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стресс - душевное или физическое перенапряжение;</w:t>
            </w:r>
          </w:p>
          <w:p w:rsidR="00656EFD" w:rsidRPr="00656EFD" w:rsidRDefault="00656EFD" w:rsidP="0070248C">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неумеренное потребление алкоголя;</w:t>
            </w:r>
          </w:p>
          <w:p w:rsidR="00656EFD" w:rsidRPr="00656EFD" w:rsidRDefault="00656EFD" w:rsidP="0070248C">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lastRenderedPageBreak/>
              <w:t>курение;</w:t>
            </w:r>
          </w:p>
          <w:p w:rsidR="00656EFD" w:rsidRPr="00656EFD" w:rsidRDefault="00656EFD" w:rsidP="0070248C">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недостаточное или неполноценное питание;</w:t>
            </w:r>
          </w:p>
          <w:p w:rsidR="00656EFD" w:rsidRPr="00656EFD" w:rsidRDefault="00656EFD" w:rsidP="0070248C">
            <w:pPr>
              <w:numPr>
                <w:ilvl w:val="0"/>
                <w:numId w:val="2"/>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другие болезни, ослабляющие организм.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Дети, подростки, беременные женщины и пожилые люди более подвержены инфекции.</w:t>
            </w:r>
          </w:p>
        </w:tc>
      </w:tr>
      <w:tr w:rsidR="00656EFD" w:rsidRPr="00656EFD" w:rsidTr="00656EFD">
        <w:trPr>
          <w:tblCellSpacing w:w="0" w:type="dxa"/>
          <w:jc w:val="center"/>
        </w:trPr>
        <w:tc>
          <w:tcPr>
            <w:tcW w:w="0" w:type="auto"/>
            <w:vAlign w:val="center"/>
            <w:hideMark/>
          </w:tcPr>
          <w:p w:rsidR="00656EFD" w:rsidRPr="00656EFD" w:rsidRDefault="00656EFD" w:rsidP="0070248C">
            <w:pPr>
              <w:spacing w:after="0" w:line="240" w:lineRule="auto"/>
              <w:ind w:left="30" w:right="30"/>
              <w:jc w:val="center"/>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lastRenderedPageBreak/>
              <w:t> </w:t>
            </w:r>
          </w:p>
        </w:tc>
      </w:tr>
      <w:tr w:rsidR="00656EFD" w:rsidRPr="00656EFD" w:rsidTr="00656EFD">
        <w:trPr>
          <w:tblCellSpacing w:w="0" w:type="dxa"/>
          <w:jc w:val="center"/>
        </w:trPr>
        <w:tc>
          <w:tcPr>
            <w:tcW w:w="5000" w:type="pct"/>
            <w:vAlign w:val="bottom"/>
            <w:hideMark/>
          </w:tcPr>
          <w:p w:rsidR="00656EFD" w:rsidRPr="00656EFD" w:rsidRDefault="00656EFD" w:rsidP="0070248C">
            <w:pPr>
              <w:spacing w:after="0" w:line="240" w:lineRule="auto"/>
              <w:rPr>
                <w:rFonts w:ascii="Times New Roman" w:eastAsia="Times New Roman" w:hAnsi="Times New Roman" w:cs="Times New Roman"/>
                <w:sz w:val="20"/>
                <w:szCs w:val="20"/>
                <w:lang w:eastAsia="ru-RU"/>
              </w:rPr>
            </w:pPr>
          </w:p>
        </w:tc>
      </w:tr>
      <w:tr w:rsidR="00656EFD" w:rsidRPr="00656EFD" w:rsidTr="00656EFD">
        <w:trPr>
          <w:tblCellSpacing w:w="0" w:type="dxa"/>
          <w:jc w:val="center"/>
        </w:trPr>
        <w:tc>
          <w:tcPr>
            <w:tcW w:w="0" w:type="auto"/>
            <w:tcMar>
              <w:top w:w="0" w:type="dxa"/>
              <w:left w:w="75" w:type="dxa"/>
              <w:bottom w:w="0" w:type="dxa"/>
              <w:right w:w="0" w:type="dxa"/>
            </w:tcMar>
            <w:hideMark/>
          </w:tcPr>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Как уберечься от заболевания?</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656EFD">
              <w:rPr>
                <w:rFonts w:ascii="Times New Roman" w:eastAsia="Times New Roman" w:hAnsi="Times New Roman" w:cs="Times New Roman"/>
                <w:sz w:val="24"/>
                <w:szCs w:val="24"/>
                <w:u w:val="single"/>
                <w:lang w:eastAsia="ru-RU"/>
              </w:rPr>
              <w:t>Пыльные непроветриваемые помещения благоприятствуют распространению туберкулезных бактерий</w:t>
            </w:r>
            <w:r w:rsidRPr="00656EFD">
              <w:rPr>
                <w:rFonts w:ascii="Times New Roman" w:eastAsia="Times New Roman" w:hAnsi="Times New Roman" w:cs="Times New Roman"/>
                <w:sz w:val="24"/>
                <w:szCs w:val="24"/>
                <w:lang w:eastAsia="ru-RU"/>
              </w:rPr>
              <w:t>. Для профилактики заболевания необходимо проветривать помещения.</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Где можно пройти обследование?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656EFD">
              <w:rPr>
                <w:rFonts w:ascii="Times New Roman" w:eastAsia="Times New Roman" w:hAnsi="Times New Roman" w:cs="Times New Roman"/>
                <w:sz w:val="24"/>
                <w:szCs w:val="24"/>
                <w:lang w:eastAsia="ru-RU"/>
              </w:rPr>
              <w:t>клинического</w:t>
            </w:r>
            <w:proofErr w:type="gramEnd"/>
            <w:r w:rsidRPr="00656EFD">
              <w:rPr>
                <w:rFonts w:ascii="Times New Roman" w:eastAsia="Times New Roman" w:hAnsi="Times New Roman" w:cs="Times New Roman"/>
                <w:sz w:val="24"/>
                <w:szCs w:val="24"/>
                <w:lang w:eastAsia="ru-RU"/>
              </w:rPr>
              <w:t xml:space="preserve"> </w:t>
            </w:r>
            <w:proofErr w:type="spellStart"/>
            <w:r w:rsidRPr="00656EFD">
              <w:rPr>
                <w:rFonts w:ascii="Times New Roman" w:eastAsia="Times New Roman" w:hAnsi="Times New Roman" w:cs="Times New Roman"/>
                <w:sz w:val="24"/>
                <w:szCs w:val="24"/>
                <w:lang w:eastAsia="ru-RU"/>
              </w:rPr>
              <w:t>дообследования</w:t>
            </w:r>
            <w:proofErr w:type="spellEnd"/>
            <w:r w:rsidRPr="00656EFD">
              <w:rPr>
                <w:rFonts w:ascii="Times New Roman" w:eastAsia="Times New Roman" w:hAnsi="Times New Roman" w:cs="Times New Roman"/>
                <w:sz w:val="24"/>
                <w:szCs w:val="24"/>
                <w:lang w:eastAsia="ru-RU"/>
              </w:rPr>
              <w:t xml:space="preserve"> направит на консультацию к фтизиатру в противотуберкулезный диспансер или </w:t>
            </w:r>
            <w:proofErr w:type="spellStart"/>
            <w:r w:rsidRPr="00656EFD">
              <w:rPr>
                <w:rFonts w:ascii="Times New Roman" w:eastAsia="Times New Roman" w:hAnsi="Times New Roman" w:cs="Times New Roman"/>
                <w:sz w:val="24"/>
                <w:szCs w:val="24"/>
                <w:lang w:eastAsia="ru-RU"/>
              </w:rPr>
              <w:t>тубкабинет</w:t>
            </w:r>
            <w:proofErr w:type="spellEnd"/>
            <w:r w:rsidRPr="00656EFD">
              <w:rPr>
                <w:rFonts w:ascii="Times New Roman" w:eastAsia="Times New Roman" w:hAnsi="Times New Roman" w:cs="Times New Roman"/>
                <w:sz w:val="24"/>
                <w:szCs w:val="24"/>
                <w:lang w:eastAsia="ru-RU"/>
              </w:rPr>
              <w:t>.</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Кто должен чаще осматриваться на туберкулез?</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u w:val="single"/>
                <w:lang w:eastAsia="ru-RU"/>
              </w:rPr>
              <w:t xml:space="preserve">Два раза в год </w:t>
            </w:r>
            <w:r w:rsidRPr="00656EFD">
              <w:rPr>
                <w:rFonts w:ascii="Times New Roman" w:eastAsia="Times New Roman" w:hAnsi="Times New Roman" w:cs="Times New Roman"/>
                <w:sz w:val="24"/>
                <w:szCs w:val="24"/>
                <w:lang w:eastAsia="ru-RU"/>
              </w:rPr>
              <w:t>должны проходить осмотр:</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военнослужащие, проходящие военную службу по призыву;</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работники родильных домов (отделений);</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находящиеся в тесном бытовом или профессиональном контакте с источниками туберкулезной инфекции;</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ВИЧ-инфицированные;</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состоящие на диспансерном учете в наркологических и психиатрических учреждениях;</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освобожденные из следственных изоляторов и исправительных учреждений в течение первых 2-х лет после освобождения;</w:t>
            </w:r>
          </w:p>
          <w:p w:rsidR="00656EFD" w:rsidRPr="00656EFD" w:rsidRDefault="00656EFD" w:rsidP="0070248C">
            <w:pPr>
              <w:numPr>
                <w:ilvl w:val="0"/>
                <w:numId w:val="3"/>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подследственные, содержащиеся в следственных изоляторах, и осужденные, содержащиеся в исправительных учреждениях.</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u w:val="single"/>
                <w:lang w:eastAsia="ru-RU"/>
              </w:rPr>
              <w:t xml:space="preserve"> Один раз в год </w:t>
            </w:r>
            <w:r w:rsidRPr="00656EFD">
              <w:rPr>
                <w:rFonts w:ascii="Times New Roman" w:eastAsia="Times New Roman" w:hAnsi="Times New Roman" w:cs="Times New Roman"/>
                <w:sz w:val="24"/>
                <w:szCs w:val="24"/>
                <w:lang w:eastAsia="ru-RU"/>
              </w:rPr>
              <w:t>должны проходить обязательный осмотр на туберкулез:</w:t>
            </w:r>
          </w:p>
          <w:p w:rsidR="00656EFD" w:rsidRPr="00656EFD" w:rsidRDefault="00656EFD" w:rsidP="0070248C">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больные хроническими неспецифическими заболеваниями органов дыхания, желудочно-кишечного тракта, мочеполовой системы, сахарным диабетом;</w:t>
            </w:r>
          </w:p>
          <w:p w:rsidR="00656EFD" w:rsidRPr="00656EFD" w:rsidRDefault="00656EFD" w:rsidP="0070248C">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получающие кортикостероидную, лучевую и цитостатическую терапию;</w:t>
            </w:r>
          </w:p>
          <w:p w:rsidR="00656EFD" w:rsidRPr="00656EFD" w:rsidRDefault="00656EFD" w:rsidP="0070248C">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656EFD" w:rsidRPr="00656EFD" w:rsidRDefault="00656EFD" w:rsidP="0070248C">
            <w:pPr>
              <w:numPr>
                <w:ilvl w:val="0"/>
                <w:numId w:val="4"/>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Кроме того, в индивидуальном (внеочередном) порядке осматриваются:</w:t>
            </w:r>
          </w:p>
          <w:p w:rsidR="00656EFD" w:rsidRPr="00656EFD" w:rsidRDefault="00656EFD" w:rsidP="0070248C">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обратившиеся за медицинской помощью с подозрением на заболевание туберкулезом;</w:t>
            </w:r>
          </w:p>
          <w:p w:rsidR="00656EFD" w:rsidRPr="00656EFD" w:rsidRDefault="00656EFD" w:rsidP="0070248C">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проживающие совместно с беременными женщинами и новорожденными;</w:t>
            </w:r>
          </w:p>
          <w:p w:rsidR="00656EFD" w:rsidRPr="00656EFD" w:rsidRDefault="00656EFD" w:rsidP="0070248C">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граждане, призываемые на военную службу или поступающие на военную службу по контракту;</w:t>
            </w:r>
          </w:p>
          <w:p w:rsidR="00656EFD" w:rsidRPr="00656EFD" w:rsidRDefault="00656EFD" w:rsidP="0070248C">
            <w:pPr>
              <w:numPr>
                <w:ilvl w:val="0"/>
                <w:numId w:val="5"/>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лица, у которых диагноз «ВИЧ-инфекция» установлен впервые.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Как уберечь ребёнка от заболевания туберкулезом?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Снизить риск заболевания туберкулезом ребёнка можно проведением вакцинации БЦЖ, которая является обязательной и проводится бесплатно всем детям в роддоме с 3-х суток жизни (при </w:t>
            </w:r>
            <w:r w:rsidRPr="00656EFD">
              <w:rPr>
                <w:rFonts w:ascii="Times New Roman" w:eastAsia="Times New Roman" w:hAnsi="Times New Roman" w:cs="Times New Roman"/>
                <w:sz w:val="24"/>
                <w:szCs w:val="24"/>
                <w:lang w:eastAsia="ru-RU"/>
              </w:rPr>
              <w:lastRenderedPageBreak/>
              <w:t>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656EFD">
              <w:rPr>
                <w:rFonts w:ascii="Times New Roman" w:eastAsia="Times New Roman" w:hAnsi="Times New Roman" w:cs="Times New Roman"/>
                <w:sz w:val="24"/>
                <w:szCs w:val="24"/>
                <w:lang w:eastAsia="ru-RU"/>
              </w:rPr>
              <w:t>туберкулинотрицательным</w:t>
            </w:r>
            <w:proofErr w:type="spellEnd"/>
            <w:r w:rsidRPr="00656EFD">
              <w:rPr>
                <w:rFonts w:ascii="Times New Roman" w:eastAsia="Times New Roman" w:hAnsi="Times New Roman" w:cs="Times New Roman"/>
                <w:sz w:val="24"/>
                <w:szCs w:val="24"/>
                <w:lang w:eastAsia="ru-RU"/>
              </w:rPr>
              <w:t xml:space="preserve"> детям и подросткам.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Если у ребенка или подростка не сформировался </w:t>
            </w:r>
            <w:proofErr w:type="spellStart"/>
            <w:r w:rsidRPr="00656EFD">
              <w:rPr>
                <w:rFonts w:ascii="Times New Roman" w:eastAsia="Times New Roman" w:hAnsi="Times New Roman" w:cs="Times New Roman"/>
                <w:sz w:val="24"/>
                <w:szCs w:val="24"/>
                <w:lang w:eastAsia="ru-RU"/>
              </w:rPr>
              <w:t>постпрививочный</w:t>
            </w:r>
            <w:proofErr w:type="spellEnd"/>
            <w:r w:rsidRPr="00656EFD">
              <w:rPr>
                <w:rFonts w:ascii="Times New Roman" w:eastAsia="Times New Roman" w:hAnsi="Times New Roman" w:cs="Times New Roman"/>
                <w:sz w:val="24"/>
                <w:szCs w:val="24"/>
                <w:lang w:eastAsia="ru-RU"/>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Для своевременного выявления инфицирования туберкулезом всем детям в РФ ежегодно проводится туберкулиновая проба Манту.</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tc>
      </w:tr>
      <w:tr w:rsidR="00656EFD" w:rsidRPr="00656EFD" w:rsidTr="00656EFD">
        <w:trPr>
          <w:tblCellSpacing w:w="0" w:type="dxa"/>
          <w:jc w:val="center"/>
        </w:trPr>
        <w:tc>
          <w:tcPr>
            <w:tcW w:w="0" w:type="auto"/>
            <w:vAlign w:val="center"/>
            <w:hideMark/>
          </w:tcPr>
          <w:p w:rsidR="00656EFD" w:rsidRPr="00656EFD" w:rsidRDefault="00656EFD" w:rsidP="0070248C">
            <w:pPr>
              <w:spacing w:after="0" w:line="240" w:lineRule="auto"/>
              <w:ind w:left="30" w:right="30"/>
              <w:jc w:val="center"/>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lastRenderedPageBreak/>
              <w:t> </w:t>
            </w:r>
          </w:p>
        </w:tc>
      </w:tr>
      <w:tr w:rsidR="00656EFD" w:rsidRPr="00656EFD" w:rsidTr="00656EFD">
        <w:trPr>
          <w:tblCellSpacing w:w="0" w:type="dxa"/>
          <w:jc w:val="center"/>
        </w:trPr>
        <w:tc>
          <w:tcPr>
            <w:tcW w:w="5000" w:type="pct"/>
            <w:vAlign w:val="bottom"/>
            <w:hideMark/>
          </w:tcPr>
          <w:p w:rsidR="00656EFD" w:rsidRPr="00656EFD" w:rsidRDefault="00656EFD" w:rsidP="0070248C">
            <w:pPr>
              <w:spacing w:after="0" w:line="240" w:lineRule="auto"/>
              <w:rPr>
                <w:rFonts w:ascii="Times New Roman" w:eastAsia="Times New Roman" w:hAnsi="Times New Roman" w:cs="Times New Roman"/>
                <w:sz w:val="20"/>
                <w:szCs w:val="20"/>
                <w:lang w:eastAsia="ru-RU"/>
              </w:rPr>
            </w:pPr>
          </w:p>
        </w:tc>
      </w:tr>
      <w:tr w:rsidR="00656EFD" w:rsidRPr="00656EFD" w:rsidTr="00656EFD">
        <w:trPr>
          <w:tblCellSpacing w:w="0" w:type="dxa"/>
          <w:jc w:val="center"/>
        </w:trPr>
        <w:tc>
          <w:tcPr>
            <w:tcW w:w="0" w:type="auto"/>
            <w:tcMar>
              <w:top w:w="0" w:type="dxa"/>
              <w:left w:w="75" w:type="dxa"/>
              <w:bottom w:w="0" w:type="dxa"/>
              <w:right w:w="0" w:type="dxa"/>
            </w:tcMar>
            <w:hideMark/>
          </w:tcPr>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Как определить, что у меня есть заболевание?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Основные симптомы, характерные для туберкулеза:</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кашель на протяжении 2–3 недель и более;</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боль в груди;</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потеря веса;</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наличие крови в мокроте;</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потливость по ночам;</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периодическое повышение температуры;</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общее недомогание и слабость;</w:t>
            </w:r>
          </w:p>
          <w:p w:rsidR="00656EFD" w:rsidRPr="00656EFD" w:rsidRDefault="00656EFD" w:rsidP="0070248C">
            <w:pPr>
              <w:numPr>
                <w:ilvl w:val="0"/>
                <w:numId w:val="6"/>
              </w:numPr>
              <w:spacing w:after="0" w:line="240" w:lineRule="auto"/>
              <w:ind w:left="79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увеличение периферических лимфатических узлов.</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70248C">
              <w:rPr>
                <w:rFonts w:ascii="Times New Roman" w:eastAsia="Times New Roman" w:hAnsi="Times New Roman" w:cs="Times New Roman"/>
                <w:b/>
                <w:bCs/>
                <w:sz w:val="24"/>
                <w:lang w:eastAsia="ru-RU"/>
              </w:rPr>
              <w:t>Если Вы обнаружили у себя эти симптомы, немедленно обращайтесь к врачу!</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Могу ли я заразить окружающих?</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w:t>
            </w:r>
            <w:proofErr w:type="gramStart"/>
            <w:r w:rsidRPr="00656EFD">
              <w:rPr>
                <w:rFonts w:ascii="Times New Roman" w:eastAsia="Times New Roman" w:hAnsi="Times New Roman" w:cs="Times New Roman"/>
                <w:sz w:val="24"/>
                <w:szCs w:val="24"/>
                <w:lang w:eastAsia="ru-RU"/>
              </w:rPr>
              <w:t>лекарства</w:t>
            </w:r>
            <w:proofErr w:type="gramEnd"/>
            <w:r w:rsidRPr="00656EFD">
              <w:rPr>
                <w:rFonts w:ascii="Times New Roman" w:eastAsia="Times New Roman" w:hAnsi="Times New Roman" w:cs="Times New Roman"/>
                <w:sz w:val="24"/>
                <w:szCs w:val="24"/>
                <w:lang w:eastAsia="ru-RU"/>
              </w:rPr>
              <w:t xml:space="preserve"> без перерыва даже в том случае, если Вы начнете чувствовать себя лучше.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1) Активно размножающиеся бактерии в открытых полостях. Они выходят с мокротой, делая больного источником инфекции для окружающих.</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2) Медленно размножающиеся бактерии в защитных клетках организма, окружающих открытые полости.</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Поэтому даже если Вы после начала терапии почувствовали облегчение и долгое время Вас почти ничто не беспокоит, необходимо </w:t>
            </w:r>
            <w:proofErr w:type="gramStart"/>
            <w:r w:rsidRPr="00656EFD">
              <w:rPr>
                <w:rFonts w:ascii="Times New Roman" w:eastAsia="Times New Roman" w:hAnsi="Times New Roman" w:cs="Times New Roman"/>
                <w:sz w:val="24"/>
                <w:szCs w:val="24"/>
                <w:lang w:eastAsia="ru-RU"/>
              </w:rPr>
              <w:t>закончить полный курс</w:t>
            </w:r>
            <w:proofErr w:type="gramEnd"/>
            <w:r w:rsidRPr="00656EFD">
              <w:rPr>
                <w:rFonts w:ascii="Times New Roman" w:eastAsia="Times New Roman" w:hAnsi="Times New Roman" w:cs="Times New Roman"/>
                <w:sz w:val="24"/>
                <w:szCs w:val="24"/>
                <w:lang w:eastAsia="ru-RU"/>
              </w:rPr>
              <w:t xml:space="preserve">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w:t>
            </w:r>
            <w:r w:rsidRPr="00656EFD">
              <w:rPr>
                <w:rFonts w:ascii="Times New Roman" w:eastAsia="Times New Roman" w:hAnsi="Times New Roman" w:cs="Times New Roman"/>
                <w:sz w:val="24"/>
                <w:szCs w:val="24"/>
                <w:lang w:eastAsia="ru-RU"/>
              </w:rPr>
              <w:lastRenderedPageBreak/>
              <w:t>привычных лека</w:t>
            </w:r>
            <w:proofErr w:type="gramStart"/>
            <w:r w:rsidRPr="00656EFD">
              <w:rPr>
                <w:rFonts w:ascii="Times New Roman" w:eastAsia="Times New Roman" w:hAnsi="Times New Roman" w:cs="Times New Roman"/>
                <w:sz w:val="24"/>
                <w:szCs w:val="24"/>
                <w:lang w:eastAsia="ru-RU"/>
              </w:rPr>
              <w:t>рств бр</w:t>
            </w:r>
            <w:proofErr w:type="gramEnd"/>
            <w:r w:rsidRPr="00656EFD">
              <w:rPr>
                <w:rFonts w:ascii="Times New Roman" w:eastAsia="Times New Roman" w:hAnsi="Times New Roman" w:cs="Times New Roman"/>
                <w:sz w:val="24"/>
                <w:szCs w:val="24"/>
                <w:lang w:eastAsia="ru-RU"/>
              </w:rPr>
              <w:t>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roofErr w:type="gramStart"/>
            <w:r w:rsidRPr="00656EFD">
              <w:rPr>
                <w:rFonts w:ascii="Times New Roman" w:eastAsia="Times New Roman" w:hAnsi="Times New Roman" w:cs="Times New Roman"/>
                <w:sz w:val="24"/>
                <w:szCs w:val="24"/>
                <w:lang w:eastAsia="ru-RU"/>
              </w:rPr>
              <w:t> .</w:t>
            </w:r>
            <w:proofErr w:type="gramEnd"/>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Будьте внимательны к родным и близким. Если Вы заметили у кого-либо симптомы туберкулеза, посоветуйте немедленно обратиться к врачу.</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Излечим ли туберкулез?</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Как долго больной туберкулезом должен лечиться?</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Больной должен полноценно пролечиться не менее 6–8 месяцев: в течение 2–3 месяцев в туберкулезном стационаре, затем в условиях </w:t>
            </w:r>
            <w:proofErr w:type="gramStart"/>
            <w:r w:rsidRPr="00656EFD">
              <w:rPr>
                <w:rFonts w:ascii="Times New Roman" w:eastAsia="Times New Roman" w:hAnsi="Times New Roman" w:cs="Times New Roman"/>
                <w:sz w:val="24"/>
                <w:szCs w:val="24"/>
                <w:lang w:eastAsia="ru-RU"/>
              </w:rPr>
              <w:t>дневного</w:t>
            </w:r>
            <w:proofErr w:type="gramEnd"/>
            <w:r w:rsidRPr="00656EFD">
              <w:rPr>
                <w:rFonts w:ascii="Times New Roman" w:eastAsia="Times New Roman" w:hAnsi="Times New Roman" w:cs="Times New Roman"/>
                <w:sz w:val="24"/>
                <w:szCs w:val="24"/>
                <w:lang w:eastAsia="ru-RU"/>
              </w:rPr>
              <w:t xml:space="preserve"> стационаре при туберкулезном кабинете и потом </w:t>
            </w:r>
            <w:proofErr w:type="spellStart"/>
            <w:r w:rsidRPr="00656EFD">
              <w:rPr>
                <w:rFonts w:ascii="Times New Roman" w:eastAsia="Times New Roman" w:hAnsi="Times New Roman" w:cs="Times New Roman"/>
                <w:sz w:val="24"/>
                <w:szCs w:val="24"/>
                <w:lang w:eastAsia="ru-RU"/>
              </w:rPr>
              <w:t>амбулаторно</w:t>
            </w:r>
            <w:proofErr w:type="spellEnd"/>
            <w:r w:rsidRPr="00656EFD">
              <w:rPr>
                <w:rFonts w:ascii="Times New Roman" w:eastAsia="Times New Roman" w:hAnsi="Times New Roman" w:cs="Times New Roman"/>
                <w:sz w:val="24"/>
                <w:szCs w:val="24"/>
                <w:lang w:eastAsia="ru-RU"/>
              </w:rPr>
              <w:t>.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Устойчивость к одному препарату поддается лечению другими противотуберкулезными препаратами. А вот когда возникает </w:t>
            </w:r>
            <w:proofErr w:type="spellStart"/>
            <w:r w:rsidRPr="00656EFD">
              <w:rPr>
                <w:rFonts w:ascii="Times New Roman" w:eastAsia="Times New Roman" w:hAnsi="Times New Roman" w:cs="Times New Roman"/>
                <w:sz w:val="24"/>
                <w:szCs w:val="24"/>
                <w:lang w:eastAsia="ru-RU"/>
              </w:rPr>
              <w:t>резистентность</w:t>
            </w:r>
            <w:proofErr w:type="spellEnd"/>
            <w:r w:rsidRPr="00656EFD">
              <w:rPr>
                <w:rFonts w:ascii="Times New Roman" w:eastAsia="Times New Roman" w:hAnsi="Times New Roman" w:cs="Times New Roman"/>
                <w:sz w:val="24"/>
                <w:szCs w:val="24"/>
                <w:lang w:eastAsia="ru-RU"/>
              </w:rPr>
              <w:t xml:space="preserve"> к нескольким основным противотуберкулезным препаратам, это представляет значительную опасность и для больного, и для общества.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Что делать, если в семье есть больной туберкулезом?</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Если в семье есть больной туберкулезом, </w:t>
            </w:r>
            <w:proofErr w:type="gramStart"/>
            <w:r w:rsidRPr="00656EFD">
              <w:rPr>
                <w:rFonts w:ascii="Times New Roman" w:eastAsia="Times New Roman" w:hAnsi="Times New Roman" w:cs="Times New Roman"/>
                <w:sz w:val="24"/>
                <w:szCs w:val="24"/>
                <w:lang w:eastAsia="ru-RU"/>
              </w:rPr>
              <w:t>то</w:t>
            </w:r>
            <w:proofErr w:type="gramEnd"/>
            <w:r w:rsidRPr="00656EFD">
              <w:rPr>
                <w:rFonts w:ascii="Times New Roman" w:eastAsia="Times New Roman" w:hAnsi="Times New Roman" w:cs="Times New Roman"/>
                <w:sz w:val="24"/>
                <w:szCs w:val="24"/>
                <w:lang w:eastAsia="ru-RU"/>
              </w:rPr>
              <w:t xml:space="preserve">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 xml:space="preserve">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656EFD">
              <w:rPr>
                <w:rFonts w:ascii="Times New Roman" w:eastAsia="Times New Roman" w:hAnsi="Times New Roman" w:cs="Times New Roman"/>
                <w:sz w:val="24"/>
                <w:szCs w:val="24"/>
                <w:lang w:eastAsia="ru-RU"/>
              </w:rPr>
              <w:t>Нельзя спать на диване, которым днем пользуются другие члены семьи, на котором играют дети.</w:t>
            </w:r>
            <w:proofErr w:type="gramEnd"/>
            <w:r w:rsidRPr="00656EFD">
              <w:rPr>
                <w:rFonts w:ascii="Times New Roman" w:eastAsia="Times New Roman" w:hAnsi="Times New Roman" w:cs="Times New Roman"/>
                <w:sz w:val="24"/>
                <w:szCs w:val="24"/>
                <w:lang w:eastAsia="ru-RU"/>
              </w:rPr>
              <w:t xml:space="preserve"> У больного должна быть своя посуда, все вещи следует хранить отдельно. Плевательницу должен обрабатывать сам больной.</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Нужно ли обрабатывать квартиру, если раньше там жил больной туберкулезом</w:t>
            </w:r>
            <w:r w:rsidRPr="00656EFD">
              <w:rPr>
                <w:rFonts w:ascii="Times New Roman" w:eastAsia="Times New Roman" w:hAnsi="Times New Roman" w:cs="Times New Roman"/>
                <w:sz w:val="24"/>
                <w:szCs w:val="24"/>
                <w:lang w:eastAsia="ru-RU"/>
              </w:rPr>
              <w:t>?</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4"/>
                <w:szCs w:val="24"/>
                <w:lang w:eastAsia="ru-RU"/>
              </w:rPr>
              <w:lastRenderedPageBreak/>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w:t>
            </w:r>
            <w:proofErr w:type="spellStart"/>
            <w:r w:rsidRPr="00656EFD">
              <w:rPr>
                <w:rFonts w:ascii="Times New Roman" w:eastAsia="Times New Roman" w:hAnsi="Times New Roman" w:cs="Times New Roman"/>
                <w:sz w:val="24"/>
                <w:szCs w:val="24"/>
                <w:lang w:eastAsia="ru-RU"/>
              </w:rPr>
              <w:t>дезостанций</w:t>
            </w:r>
            <w:proofErr w:type="spellEnd"/>
            <w:r w:rsidRPr="00656EFD">
              <w:rPr>
                <w:rFonts w:ascii="Times New Roman" w:eastAsia="Times New Roman" w:hAnsi="Times New Roman" w:cs="Times New Roman"/>
                <w:sz w:val="24"/>
                <w:szCs w:val="24"/>
                <w:lang w:eastAsia="ru-RU"/>
              </w:rPr>
              <w:t>, то получить консультацию по правильной обработке помещения своими силами Вы сможете у фтизиатра.</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r w:rsidRPr="00656EFD">
              <w:rPr>
                <w:rFonts w:ascii="Times New Roman" w:eastAsia="Times New Roman" w:hAnsi="Times New Roman" w:cs="Times New Roman"/>
                <w:b/>
                <w:bCs/>
                <w:sz w:val="24"/>
                <w:szCs w:val="24"/>
                <w:lang w:eastAsia="ru-RU"/>
              </w:rPr>
              <w:t> </w:t>
            </w:r>
          </w:p>
          <w:p w:rsidR="00656EFD" w:rsidRPr="00656EFD" w:rsidRDefault="00656EFD" w:rsidP="0070248C">
            <w:pPr>
              <w:spacing w:after="0" w:line="240" w:lineRule="auto"/>
              <w:ind w:left="75"/>
              <w:jc w:val="both"/>
              <w:rPr>
                <w:rFonts w:ascii="Times New Roman" w:eastAsia="Times New Roman" w:hAnsi="Times New Roman" w:cs="Times New Roman"/>
                <w:sz w:val="20"/>
                <w:szCs w:val="20"/>
                <w:lang w:eastAsia="ru-RU"/>
              </w:rPr>
            </w:pPr>
          </w:p>
        </w:tc>
      </w:tr>
      <w:tr w:rsidR="00656EFD" w:rsidRPr="00656EFD" w:rsidTr="00656EFD">
        <w:trPr>
          <w:tblCellSpacing w:w="0" w:type="dxa"/>
          <w:jc w:val="center"/>
        </w:trPr>
        <w:tc>
          <w:tcPr>
            <w:tcW w:w="0" w:type="auto"/>
            <w:vAlign w:val="center"/>
            <w:hideMark/>
          </w:tcPr>
          <w:p w:rsidR="00656EFD" w:rsidRPr="00656EFD" w:rsidRDefault="00656EFD" w:rsidP="0070248C">
            <w:pPr>
              <w:spacing w:after="0" w:line="240" w:lineRule="auto"/>
              <w:ind w:left="30" w:right="30"/>
              <w:jc w:val="center"/>
              <w:rPr>
                <w:rFonts w:ascii="Times New Roman" w:eastAsia="Times New Roman" w:hAnsi="Times New Roman" w:cs="Times New Roman"/>
                <w:sz w:val="20"/>
                <w:szCs w:val="20"/>
                <w:lang w:eastAsia="ru-RU"/>
              </w:rPr>
            </w:pPr>
            <w:r w:rsidRPr="00656EFD">
              <w:rPr>
                <w:rFonts w:ascii="Times New Roman" w:eastAsia="Times New Roman" w:hAnsi="Times New Roman" w:cs="Times New Roman"/>
                <w:sz w:val="20"/>
                <w:szCs w:val="20"/>
                <w:lang w:eastAsia="ru-RU"/>
              </w:rPr>
              <w:lastRenderedPageBreak/>
              <w:t> </w:t>
            </w:r>
          </w:p>
        </w:tc>
      </w:tr>
    </w:tbl>
    <w:p w:rsidR="00656EFD" w:rsidRPr="00656EFD" w:rsidRDefault="00656EFD" w:rsidP="0070248C">
      <w:pPr>
        <w:spacing w:after="0" w:line="240" w:lineRule="auto"/>
        <w:jc w:val="center"/>
        <w:rPr>
          <w:rFonts w:ascii="Times New Roman" w:eastAsia="Times New Roman" w:hAnsi="Times New Roman" w:cs="Times New Roman"/>
          <w:sz w:val="20"/>
          <w:szCs w:val="20"/>
          <w:lang w:eastAsia="ru-RU"/>
        </w:rPr>
      </w:pPr>
      <w:r w:rsidRPr="0070248C">
        <w:rPr>
          <w:rFonts w:ascii="Times New Roman" w:eastAsia="Times New Roman" w:hAnsi="Times New Roman" w:cs="Times New Roman"/>
          <w:b/>
          <w:bCs/>
          <w:sz w:val="24"/>
          <w:lang w:eastAsia="ru-RU"/>
        </w:rPr>
        <w:t>Будьте здоровы!</w:t>
      </w:r>
    </w:p>
    <w:p w:rsidR="00656EFD" w:rsidRPr="0070248C" w:rsidRDefault="00656EFD" w:rsidP="0070248C">
      <w:pPr>
        <w:pStyle w:val="2"/>
        <w:spacing w:before="0" w:line="240" w:lineRule="auto"/>
        <w:jc w:val="center"/>
        <w:rPr>
          <w:rFonts w:ascii="Times New Roman" w:hAnsi="Times New Roman" w:cs="Times New Roman"/>
        </w:rPr>
      </w:pPr>
      <w:hyperlink r:id="rId7" w:tooltip="Постоянная ссылка на Памятки по профилактике туберкулеза" w:history="1">
        <w:r w:rsidRPr="0070248C">
          <w:rPr>
            <w:rStyle w:val="a9"/>
            <w:rFonts w:ascii="Times New Roman" w:hAnsi="Times New Roman" w:cs="Times New Roman"/>
          </w:rPr>
          <w:t>Памятки по профилактике туберкулеза</w:t>
        </w:r>
      </w:hyperlink>
    </w:p>
    <w:p w:rsidR="00656EFD" w:rsidRPr="0070248C" w:rsidRDefault="00656EFD" w:rsidP="0070248C">
      <w:pPr>
        <w:pStyle w:val="a5"/>
        <w:jc w:val="right"/>
      </w:pPr>
      <w:r w:rsidRPr="0070248C">
        <w:rPr>
          <w:rStyle w:val="a4"/>
        </w:rPr>
        <w:t>Памятка №1</w:t>
      </w:r>
    </w:p>
    <w:p w:rsidR="00656EFD" w:rsidRPr="0070248C" w:rsidRDefault="00656EFD" w:rsidP="0070248C">
      <w:pPr>
        <w:pStyle w:val="a5"/>
        <w:jc w:val="center"/>
      </w:pPr>
      <w:r w:rsidRPr="0070248C">
        <w:rPr>
          <w:rStyle w:val="a4"/>
          <w:sz w:val="27"/>
          <w:szCs w:val="27"/>
        </w:rPr>
        <w:t>Туберкуле</w:t>
      </w:r>
      <w:proofErr w:type="gramStart"/>
      <w:r w:rsidRPr="0070248C">
        <w:rPr>
          <w:rStyle w:val="a4"/>
          <w:sz w:val="27"/>
          <w:szCs w:val="27"/>
        </w:rPr>
        <w:t>з-</w:t>
      </w:r>
      <w:proofErr w:type="gramEnd"/>
      <w:r w:rsidRPr="0070248C">
        <w:rPr>
          <w:rStyle w:val="a4"/>
          <w:sz w:val="27"/>
          <w:szCs w:val="27"/>
        </w:rPr>
        <w:t xml:space="preserve"> это опасно</w:t>
      </w:r>
    </w:p>
    <w:p w:rsidR="00656EFD" w:rsidRPr="0070248C" w:rsidRDefault="00656EFD" w:rsidP="0070248C">
      <w:pPr>
        <w:pStyle w:val="a5"/>
        <w:jc w:val="center"/>
      </w:pPr>
      <w:r w:rsidRPr="0070248C">
        <w:t> </w:t>
      </w:r>
    </w:p>
    <w:p w:rsidR="00656EFD" w:rsidRPr="0070248C" w:rsidRDefault="00656EFD" w:rsidP="0070248C">
      <w:pPr>
        <w:pStyle w:val="a5"/>
        <w:jc w:val="both"/>
      </w:pPr>
      <w:r w:rsidRPr="0070248C">
        <w:pict>
          <v:shape id="_x0000_i1026" type="#_x0000_t75" alt="2_0" style="width:24pt;height:24pt"/>
        </w:pict>
      </w:r>
      <w:r w:rsidRPr="0070248C">
        <w:rPr>
          <w:rStyle w:val="a4"/>
          <w:i/>
          <w:iCs/>
          <w:color w:val="800080"/>
          <w:sz w:val="27"/>
          <w:szCs w:val="27"/>
        </w:rPr>
        <w:t>Каждый год в мире миллионы людей погибают от туберкулеза</w:t>
      </w:r>
      <w:r w:rsidRPr="0070248C">
        <w:t>, несмотря на то, что для лечения больных уже в течение нескольких десятилетий существуют эффективные лекарства. Это связано с изменением  возбудителя под действием антибиотиков и химиопрепаратов и формированием устойчивости к некоторым из них.</w:t>
      </w:r>
    </w:p>
    <w:p w:rsidR="00656EFD" w:rsidRPr="0070248C" w:rsidRDefault="00656EFD" w:rsidP="0070248C">
      <w:pPr>
        <w:pStyle w:val="a5"/>
        <w:jc w:val="both"/>
      </w:pPr>
      <w:r w:rsidRPr="0070248C">
        <w:t> </w:t>
      </w:r>
    </w:p>
    <w:p w:rsidR="00656EFD" w:rsidRPr="0070248C" w:rsidRDefault="00656EFD" w:rsidP="0070248C">
      <w:pPr>
        <w:pStyle w:val="a5"/>
        <w:jc w:val="both"/>
      </w:pPr>
      <w:r w:rsidRPr="0070248C">
        <w:rPr>
          <w:rStyle w:val="a3"/>
          <w:b/>
          <w:bCs/>
          <w:color w:val="800080"/>
          <w:sz w:val="27"/>
          <w:szCs w:val="27"/>
        </w:rPr>
        <w:t>Бактерии туберкулеза отличаются большой стойкостью</w:t>
      </w:r>
      <w:r w:rsidRPr="0070248C">
        <w:t xml:space="preserve"> во внешней среде, длительно сохраняются в жидкости,  темных сырых помещениях и почве до 8-10 месяцев, высохшей мокроте до 6-8 месяцев  и других выделениях больных, а также в сырых продуктах, полученных от больных туберкулезом животных (молоко, мясо и т.д.).</w:t>
      </w:r>
    </w:p>
    <w:p w:rsidR="00656EFD" w:rsidRPr="0070248C" w:rsidRDefault="00656EFD" w:rsidP="0070248C">
      <w:pPr>
        <w:pStyle w:val="a5"/>
        <w:jc w:val="both"/>
      </w:pPr>
      <w:r w:rsidRPr="0070248C">
        <w:t> </w:t>
      </w:r>
    </w:p>
    <w:p w:rsidR="00656EFD" w:rsidRPr="0070248C" w:rsidRDefault="00656EFD" w:rsidP="0070248C">
      <w:pPr>
        <w:pStyle w:val="a5"/>
        <w:jc w:val="both"/>
      </w:pPr>
      <w:proofErr w:type="gramStart"/>
      <w:r w:rsidRPr="0070248C">
        <w:rPr>
          <w:rStyle w:val="a3"/>
          <w:b/>
          <w:bCs/>
        </w:rPr>
        <w:t>Источником инфекции</w:t>
      </w:r>
      <w:r w:rsidRPr="0070248C">
        <w:t xml:space="preserve"> является больной бациллярной формой человек, больное сельскохозяйственной животное или птица.</w:t>
      </w:r>
      <w:proofErr w:type="gramEnd"/>
    </w:p>
    <w:p w:rsidR="00656EFD" w:rsidRPr="0070248C" w:rsidRDefault="00656EFD" w:rsidP="0070248C">
      <w:pPr>
        <w:pStyle w:val="a5"/>
        <w:jc w:val="both"/>
      </w:pPr>
      <w:r w:rsidRPr="0070248C">
        <w:rPr>
          <w:rStyle w:val="a3"/>
          <w:b/>
          <w:bCs/>
        </w:rPr>
        <w:t>Механизм передачи</w:t>
      </w:r>
      <w:r w:rsidRPr="0070248C">
        <w:t xml:space="preserve"> – воздушно-капельный и фекально-оральный.</w:t>
      </w:r>
    </w:p>
    <w:p w:rsidR="00656EFD" w:rsidRPr="0070248C" w:rsidRDefault="00656EFD" w:rsidP="0070248C">
      <w:pPr>
        <w:pStyle w:val="a5"/>
        <w:jc w:val="both"/>
      </w:pPr>
      <w:r w:rsidRPr="0070248C">
        <w:t>Человек восприимчив к этому заболеванию в любом возрасте, не зависимо от пола и социального статуса.</w:t>
      </w:r>
    </w:p>
    <w:p w:rsidR="00656EFD" w:rsidRPr="0070248C" w:rsidRDefault="00656EFD" w:rsidP="0070248C">
      <w:pPr>
        <w:pStyle w:val="a5"/>
        <w:jc w:val="both"/>
      </w:pPr>
      <w:r w:rsidRPr="0070248C">
        <w:t> </w:t>
      </w:r>
      <w:r w:rsidRPr="0070248C">
        <w:rPr>
          <w:rStyle w:val="a4"/>
          <w:i/>
          <w:iCs/>
        </w:rPr>
        <w:t>К группам риска относятся:</w:t>
      </w:r>
      <w:r w:rsidRPr="0070248C">
        <w:rPr>
          <w:b/>
          <w:bCs/>
          <w:i/>
          <w:iCs/>
        </w:rPr>
        <w:pict>
          <v:shape id="_x0000_i1027" type="#_x0000_t75" alt="1" style="width:24pt;height:24pt"/>
        </w:pict>
      </w:r>
    </w:p>
    <w:p w:rsidR="00656EFD" w:rsidRPr="0070248C" w:rsidRDefault="00656EFD" w:rsidP="0070248C">
      <w:pPr>
        <w:pStyle w:val="a5"/>
      </w:pPr>
      <w:r w:rsidRPr="0070248C">
        <w:rPr>
          <w:rStyle w:val="a4"/>
        </w:rPr>
        <w:t>-</w:t>
      </w:r>
      <w:r w:rsidRPr="0070248C">
        <w:t xml:space="preserve"> </w:t>
      </w:r>
      <w:r w:rsidRPr="0070248C">
        <w:rPr>
          <w:rStyle w:val="a4"/>
        </w:rPr>
        <w:t xml:space="preserve">по </w:t>
      </w:r>
      <w:proofErr w:type="spellStart"/>
      <w:r w:rsidRPr="0070248C">
        <w:rPr>
          <w:rStyle w:val="a4"/>
        </w:rPr>
        <w:t>мед</w:t>
      </w:r>
      <w:proofErr w:type="gramStart"/>
      <w:r w:rsidRPr="0070248C">
        <w:rPr>
          <w:rStyle w:val="a4"/>
        </w:rPr>
        <w:t>.п</w:t>
      </w:r>
      <w:proofErr w:type="gramEnd"/>
      <w:r w:rsidRPr="0070248C">
        <w:rPr>
          <w:rStyle w:val="a4"/>
        </w:rPr>
        <w:t>ок</w:t>
      </w:r>
      <w:r w:rsidRPr="0070248C">
        <w:rPr>
          <w:rStyle w:val="a4"/>
        </w:rPr>
        <w:softHyphen/>
        <w:t>азаниям</w:t>
      </w:r>
      <w:proofErr w:type="spellEnd"/>
      <w:r w:rsidRPr="0070248C">
        <w:t xml:space="preserve">: лица, страдающие алкоголизмом, больные с язвенной болезнью желудка и 12перстной кишки, состояние после резекции желудка, сахарным диабетом, </w:t>
      </w:r>
      <w:proofErr w:type="spellStart"/>
      <w:r w:rsidRPr="0070248C">
        <w:t>психохроники</w:t>
      </w:r>
      <w:proofErr w:type="spellEnd"/>
      <w:r w:rsidRPr="0070248C">
        <w:t>, наркоманы, длительно кашляющие и выделяющие мокроту;</w:t>
      </w:r>
    </w:p>
    <w:p w:rsidR="00656EFD" w:rsidRPr="0070248C" w:rsidRDefault="00656EFD" w:rsidP="0070248C">
      <w:pPr>
        <w:pStyle w:val="a5"/>
      </w:pPr>
      <w:r w:rsidRPr="0070248C">
        <w:rPr>
          <w:rStyle w:val="a4"/>
        </w:rPr>
        <w:t>- по социальным показаниям</w:t>
      </w:r>
      <w:r w:rsidRPr="0070248C">
        <w:t>: лица, освободившиеся из ИТУ, бомжи, беженцы, мигранты, переселенцы;</w:t>
      </w:r>
    </w:p>
    <w:p w:rsidR="00656EFD" w:rsidRPr="0070248C" w:rsidRDefault="00656EFD" w:rsidP="0070248C">
      <w:pPr>
        <w:pStyle w:val="a5"/>
      </w:pPr>
      <w:r w:rsidRPr="0070248C">
        <w:rPr>
          <w:rStyle w:val="a4"/>
        </w:rPr>
        <w:t>- по профессиональным показаниям</w:t>
      </w:r>
      <w:r w:rsidRPr="0070248C">
        <w:t>: работники противотуберкулезных учреждений, пылевых производств;</w:t>
      </w:r>
    </w:p>
    <w:p w:rsidR="00656EFD" w:rsidRPr="0070248C" w:rsidRDefault="00656EFD" w:rsidP="0070248C">
      <w:pPr>
        <w:pStyle w:val="a5"/>
      </w:pPr>
      <w:r w:rsidRPr="0070248C">
        <w:t>- мужчины старше 40 лет, особенно курящие;</w:t>
      </w:r>
    </w:p>
    <w:p w:rsidR="00656EFD" w:rsidRPr="0070248C" w:rsidRDefault="00656EFD" w:rsidP="0070248C">
      <w:pPr>
        <w:pStyle w:val="a5"/>
      </w:pPr>
      <w:r w:rsidRPr="0070248C">
        <w:t>- беременные женщины;</w:t>
      </w:r>
    </w:p>
    <w:p w:rsidR="00656EFD" w:rsidRPr="0070248C" w:rsidRDefault="00656EFD" w:rsidP="0070248C">
      <w:pPr>
        <w:pStyle w:val="a5"/>
      </w:pPr>
      <w:r w:rsidRPr="0070248C">
        <w:t xml:space="preserve">- дети раннего возраста </w:t>
      </w:r>
      <w:proofErr w:type="spellStart"/>
      <w:r w:rsidRPr="0070248C">
        <w:t>непривитые</w:t>
      </w:r>
      <w:proofErr w:type="spellEnd"/>
      <w:r w:rsidRPr="0070248C">
        <w:t xml:space="preserve"> против туберкулеза;</w:t>
      </w:r>
    </w:p>
    <w:p w:rsidR="00656EFD" w:rsidRPr="0070248C" w:rsidRDefault="00656EFD" w:rsidP="0070248C">
      <w:pPr>
        <w:pStyle w:val="a5"/>
      </w:pPr>
      <w:r w:rsidRPr="0070248C">
        <w:t> </w:t>
      </w:r>
    </w:p>
    <w:p w:rsidR="00656EFD" w:rsidRPr="0070248C" w:rsidRDefault="00656EFD" w:rsidP="0070248C">
      <w:pPr>
        <w:pStyle w:val="a5"/>
      </w:pPr>
      <w:r w:rsidRPr="0070248C">
        <w:rPr>
          <w:rStyle w:val="a3"/>
          <w:b/>
          <w:bCs/>
        </w:rPr>
        <w:t>Методами раннего выявления туберкулеза являются:</w:t>
      </w:r>
    </w:p>
    <w:p w:rsidR="00656EFD" w:rsidRPr="0070248C" w:rsidRDefault="00656EFD" w:rsidP="0070248C">
      <w:pPr>
        <w:pStyle w:val="a5"/>
      </w:pPr>
      <w:r w:rsidRPr="0070248C">
        <w:t>-флюорографическое обследование (ФЛО с 15 лет)</w:t>
      </w:r>
    </w:p>
    <w:p w:rsidR="00656EFD" w:rsidRPr="0070248C" w:rsidRDefault="00656EFD" w:rsidP="0070248C">
      <w:pPr>
        <w:pStyle w:val="a5"/>
      </w:pPr>
      <w:r w:rsidRPr="0070248C">
        <w:t>-постановка реакции Манту (детям до 17 лет)</w:t>
      </w:r>
    </w:p>
    <w:p w:rsidR="00656EFD" w:rsidRPr="0070248C" w:rsidRDefault="00656EFD" w:rsidP="0070248C">
      <w:pPr>
        <w:pStyle w:val="a5"/>
      </w:pPr>
      <w:r w:rsidRPr="0070248C">
        <w:t>-бактериологический метод (исследование мокроты)</w:t>
      </w:r>
    </w:p>
    <w:p w:rsidR="00656EFD" w:rsidRPr="0070248C" w:rsidRDefault="00656EFD" w:rsidP="0070248C">
      <w:pPr>
        <w:pStyle w:val="a5"/>
      </w:pPr>
      <w:r w:rsidRPr="0070248C">
        <w:t> </w:t>
      </w:r>
    </w:p>
    <w:p w:rsidR="00656EFD" w:rsidRPr="0070248C" w:rsidRDefault="00656EFD" w:rsidP="0070248C">
      <w:pPr>
        <w:pStyle w:val="a5"/>
        <w:jc w:val="both"/>
      </w:pPr>
      <w:r w:rsidRPr="0070248C">
        <w:rPr>
          <w:rStyle w:val="a4"/>
          <w:color w:val="CCFFFF"/>
          <w:sz w:val="36"/>
          <w:szCs w:val="36"/>
        </w:rPr>
        <w:t xml:space="preserve">  Помните, что </w:t>
      </w:r>
    </w:p>
    <w:p w:rsidR="00656EFD" w:rsidRPr="0070248C" w:rsidRDefault="00656EFD" w:rsidP="0070248C">
      <w:pPr>
        <w:pStyle w:val="a5"/>
        <w:jc w:val="right"/>
      </w:pPr>
      <w:r w:rsidRPr="0070248C">
        <w:t> </w:t>
      </w:r>
    </w:p>
    <w:p w:rsidR="00656EFD" w:rsidRPr="0070248C" w:rsidRDefault="00656EFD" w:rsidP="0070248C">
      <w:pPr>
        <w:pStyle w:val="a5"/>
        <w:jc w:val="right"/>
      </w:pPr>
      <w:r w:rsidRPr="0070248C">
        <w:rPr>
          <w:rStyle w:val="a4"/>
        </w:rPr>
        <w:t>Памятка №2</w:t>
      </w:r>
    </w:p>
    <w:p w:rsidR="00656EFD" w:rsidRPr="0070248C" w:rsidRDefault="00656EFD" w:rsidP="0070248C">
      <w:pPr>
        <w:pStyle w:val="1"/>
        <w:spacing w:before="0" w:beforeAutospacing="0" w:after="0" w:afterAutospacing="0"/>
        <w:jc w:val="center"/>
      </w:pPr>
      <w:proofErr w:type="gramStart"/>
      <w:r w:rsidRPr="0070248C">
        <w:t>П</w:t>
      </w:r>
      <w:proofErr w:type="gramEnd"/>
      <w:r w:rsidRPr="0070248C">
        <w:t xml:space="preserve"> а л о ч к а  КОХА б е с </w:t>
      </w:r>
      <w:proofErr w:type="spellStart"/>
      <w:r w:rsidRPr="0070248C">
        <w:t>п</w:t>
      </w:r>
      <w:proofErr w:type="spellEnd"/>
      <w:r w:rsidRPr="0070248C">
        <w:t xml:space="preserve"> о </w:t>
      </w:r>
      <w:proofErr w:type="spellStart"/>
      <w:r w:rsidRPr="0070248C">
        <w:t>щ</w:t>
      </w:r>
      <w:proofErr w:type="spellEnd"/>
      <w:r w:rsidRPr="0070248C">
        <w:t xml:space="preserve"> а </w:t>
      </w:r>
      <w:proofErr w:type="spellStart"/>
      <w:r w:rsidRPr="0070248C">
        <w:t>д</w:t>
      </w:r>
      <w:proofErr w:type="spellEnd"/>
      <w:r w:rsidRPr="0070248C">
        <w:t xml:space="preserve"> </w:t>
      </w:r>
      <w:proofErr w:type="spellStart"/>
      <w:r w:rsidRPr="0070248C">
        <w:t>н</w:t>
      </w:r>
      <w:proofErr w:type="spellEnd"/>
      <w:r w:rsidRPr="0070248C">
        <w:t xml:space="preserve"> а</w:t>
      </w:r>
    </w:p>
    <w:p w:rsidR="00656EFD" w:rsidRPr="0070248C" w:rsidRDefault="00656EFD" w:rsidP="0070248C">
      <w:pPr>
        <w:pStyle w:val="a5"/>
      </w:pPr>
      <w:r w:rsidRPr="0070248C">
        <w:t> </w:t>
      </w:r>
    </w:p>
    <w:p w:rsidR="00656EFD" w:rsidRPr="0070248C" w:rsidRDefault="00656EFD" w:rsidP="0070248C">
      <w:pPr>
        <w:pStyle w:val="a5"/>
        <w:jc w:val="both"/>
      </w:pPr>
      <w:r w:rsidRPr="0070248C">
        <w:rPr>
          <w:rStyle w:val="a4"/>
        </w:rPr>
        <w:t>“Убийца № 1″</w:t>
      </w:r>
      <w:r w:rsidRPr="0070248C">
        <w:t xml:space="preserve"> – такую характеристику заслужил туберкулез (чахотка), занимающий по актуальности одно из первых мест в мире.</w:t>
      </w:r>
    </w:p>
    <w:p w:rsidR="00656EFD" w:rsidRPr="0070248C" w:rsidRDefault="00656EFD" w:rsidP="0070248C">
      <w:pPr>
        <w:pStyle w:val="a5"/>
        <w:jc w:val="both"/>
      </w:pPr>
      <w:r w:rsidRPr="0070248C">
        <w:rPr>
          <w:rStyle w:val="a4"/>
        </w:rPr>
        <w:lastRenderedPageBreak/>
        <w:t>Ежегодно</w:t>
      </w:r>
      <w:r w:rsidRPr="0070248C">
        <w:t xml:space="preserve"> в мире регистрируются до 10 млн. больных туберкулезом, умирает – около 3 млн., несмотря на то, что туберкулез излечим, он уносит ежедневно жизни 5 тысяч людей, в России около 30 тысяч человек умирают от него ежегодно.</w:t>
      </w:r>
    </w:p>
    <w:p w:rsidR="00656EFD" w:rsidRPr="0070248C" w:rsidRDefault="00656EFD" w:rsidP="0070248C">
      <w:pPr>
        <w:pStyle w:val="a5"/>
        <w:jc w:val="both"/>
      </w:pPr>
      <w:r w:rsidRPr="0070248C">
        <w:t xml:space="preserve">Туберкулез поражает все органы и ткани, но чаще страдают легкие </w:t>
      </w:r>
      <w:proofErr w:type="gramStart"/>
      <w:r w:rsidRPr="0070248C">
        <w:t xml:space="preserve">( </w:t>
      </w:r>
      <w:proofErr w:type="gramEnd"/>
      <w:r w:rsidRPr="0070248C">
        <w:t>до 90%), болеют люди и животные.</w:t>
      </w:r>
    </w:p>
    <w:p w:rsidR="00656EFD" w:rsidRPr="0070248C" w:rsidRDefault="00656EFD" w:rsidP="0070248C">
      <w:pPr>
        <w:pStyle w:val="a5"/>
        <w:jc w:val="both"/>
      </w:pPr>
      <w:r w:rsidRPr="0070248C">
        <w:rPr>
          <w:rStyle w:val="a4"/>
        </w:rPr>
        <w:t>Возбудители</w:t>
      </w:r>
      <w:r w:rsidRPr="0070248C">
        <w:t xml:space="preserve"> заболевания, бациллы Коха, чрезвычайно устойчивы – сохраняют свою заразительность в высохшей мокроте до 8 месяцев, поэтому инфекция чаще распространяется воздушно-пылевым путем.</w:t>
      </w:r>
    </w:p>
    <w:p w:rsidR="00656EFD" w:rsidRPr="0070248C" w:rsidRDefault="00656EFD" w:rsidP="0070248C">
      <w:pPr>
        <w:pStyle w:val="a5"/>
        <w:jc w:val="both"/>
      </w:pPr>
      <w:r w:rsidRPr="0070248C">
        <w:t xml:space="preserve">Постоянным </w:t>
      </w:r>
      <w:r w:rsidRPr="0070248C">
        <w:rPr>
          <w:rStyle w:val="a4"/>
        </w:rPr>
        <w:t>резервуаром (источником)</w:t>
      </w:r>
      <w:r w:rsidRPr="0070248C">
        <w:t xml:space="preserve"> инфекции служат хронические больные с выделением лекарственно-устойчивых форм, больные туберкулезом лица, освободившиеся из мест лишения свободы, ведущие асоциальный образ жизни, не ставшие на учет мигранты.</w:t>
      </w:r>
    </w:p>
    <w:p w:rsidR="00656EFD" w:rsidRPr="0070248C" w:rsidRDefault="00656EFD" w:rsidP="0070248C">
      <w:pPr>
        <w:pStyle w:val="a5"/>
        <w:jc w:val="center"/>
      </w:pPr>
      <w:r w:rsidRPr="0070248C">
        <w:rPr>
          <w:rStyle w:val="a4"/>
        </w:rPr>
        <w:t>Восприимчивость – всеобщая!</w:t>
      </w:r>
    </w:p>
    <w:p w:rsidR="00656EFD" w:rsidRPr="0070248C" w:rsidRDefault="00656EFD" w:rsidP="0070248C">
      <w:pPr>
        <w:pStyle w:val="a5"/>
        <w:jc w:val="both"/>
      </w:pPr>
      <w:r w:rsidRPr="0070248C">
        <w:t xml:space="preserve">Трудоспособный возраст составляет большинство. Способствует развитию инфекции хронические заболевания, частые простудные инфекции, недостаточное потребление продуктов животного происхождения, вредные привычки, </w:t>
      </w:r>
      <w:proofErr w:type="spellStart"/>
      <w:r w:rsidRPr="0070248C">
        <w:t>нервноэмоциональная</w:t>
      </w:r>
      <w:proofErr w:type="spellEnd"/>
      <w:r w:rsidRPr="0070248C">
        <w:t xml:space="preserve"> неустойчивость.</w:t>
      </w:r>
    </w:p>
    <w:p w:rsidR="00656EFD" w:rsidRPr="0070248C" w:rsidRDefault="00656EFD" w:rsidP="0070248C">
      <w:pPr>
        <w:pStyle w:val="a5"/>
      </w:pPr>
      <w:r w:rsidRPr="0070248C">
        <w:t>   </w:t>
      </w:r>
    </w:p>
    <w:p w:rsidR="00656EFD" w:rsidRPr="0070248C" w:rsidRDefault="00656EFD" w:rsidP="0070248C">
      <w:pPr>
        <w:pStyle w:val="a5"/>
        <w:jc w:val="center"/>
      </w:pPr>
      <w:r w:rsidRPr="0070248C">
        <w:rPr>
          <w:rStyle w:val="a4"/>
          <w:u w:val="single"/>
        </w:rPr>
        <w:t>Что делать неукоснительно?</w:t>
      </w:r>
    </w:p>
    <w:p w:rsidR="00656EFD" w:rsidRPr="0070248C" w:rsidRDefault="00656EFD" w:rsidP="0070248C">
      <w:pPr>
        <w:pStyle w:val="a5"/>
        <w:jc w:val="center"/>
      </w:pPr>
      <w:r w:rsidRPr="0070248C">
        <w:t> </w:t>
      </w:r>
    </w:p>
    <w:p w:rsidR="00656EFD" w:rsidRPr="0070248C" w:rsidRDefault="00656EFD" w:rsidP="0070248C">
      <w:pPr>
        <w:pStyle w:val="a5"/>
      </w:pPr>
      <w:r w:rsidRPr="0070248C">
        <w:t xml:space="preserve">1.Делать прививки  БЦЖ </w:t>
      </w:r>
      <w:proofErr w:type="gramStart"/>
      <w:r w:rsidRPr="0070248C">
        <w:t xml:space="preserve">( </w:t>
      </w:r>
      <w:proofErr w:type="gramEnd"/>
      <w:r w:rsidRPr="0070248C">
        <w:t>начиная с роддома).</w:t>
      </w:r>
    </w:p>
    <w:p w:rsidR="00656EFD" w:rsidRPr="0070248C" w:rsidRDefault="00656EFD" w:rsidP="0070248C">
      <w:pPr>
        <w:pStyle w:val="a5"/>
      </w:pPr>
      <w:r w:rsidRPr="0070248C">
        <w:t>2.Ставить ежегодно пробу Манту с 1 года жизни до 18 лет.</w:t>
      </w:r>
    </w:p>
    <w:p w:rsidR="00656EFD" w:rsidRPr="0070248C" w:rsidRDefault="00656EFD" w:rsidP="0070248C">
      <w:pPr>
        <w:pStyle w:val="a5"/>
      </w:pPr>
      <w:r w:rsidRPr="0070248C">
        <w:t xml:space="preserve">3.Проходить профилактическое флюорографическое </w:t>
      </w:r>
      <w:proofErr w:type="gramStart"/>
      <w:r w:rsidRPr="0070248C">
        <w:t>обследование</w:t>
      </w:r>
      <w:proofErr w:type="gramEnd"/>
      <w:r w:rsidRPr="0070248C">
        <w:t xml:space="preserve"> начиная с 15 лет не реже 1 раза в 2 года.</w:t>
      </w:r>
    </w:p>
    <w:p w:rsidR="00656EFD" w:rsidRPr="0070248C" w:rsidRDefault="00656EFD" w:rsidP="0070248C">
      <w:pPr>
        <w:pStyle w:val="a5"/>
      </w:pPr>
      <w:r w:rsidRPr="0070248C">
        <w:t>4. Вести здоровый образ жизни.</w:t>
      </w:r>
    </w:p>
    <w:p w:rsidR="00656EFD" w:rsidRPr="0070248C" w:rsidRDefault="00656EFD" w:rsidP="0070248C">
      <w:pPr>
        <w:pStyle w:val="a5"/>
      </w:pPr>
      <w:r w:rsidRPr="0070248C">
        <w:t> </w:t>
      </w:r>
    </w:p>
    <w:p w:rsidR="00656EFD" w:rsidRPr="0070248C" w:rsidRDefault="00656EFD" w:rsidP="0070248C">
      <w:pPr>
        <w:pStyle w:val="a5"/>
      </w:pPr>
      <w:r w:rsidRPr="0070248C">
        <w:t>Предупреждение туберкулеза – дело каждого гражданина,  заботящегося о своем здоровье и здоровье своих детей.</w:t>
      </w:r>
    </w:p>
    <w:p w:rsidR="00656EFD" w:rsidRPr="0070248C" w:rsidRDefault="00656EFD" w:rsidP="0070248C">
      <w:pPr>
        <w:pStyle w:val="a5"/>
      </w:pPr>
      <w:r w:rsidRPr="0070248C">
        <w:t> </w:t>
      </w:r>
    </w:p>
    <w:p w:rsidR="00656EFD" w:rsidRPr="0070248C" w:rsidRDefault="00656EFD" w:rsidP="0070248C">
      <w:pPr>
        <w:pStyle w:val="a5"/>
        <w:jc w:val="right"/>
      </w:pPr>
      <w:r w:rsidRPr="0070248C">
        <w:t> </w:t>
      </w:r>
    </w:p>
    <w:p w:rsidR="00656EFD" w:rsidRPr="0070248C" w:rsidRDefault="00656EFD" w:rsidP="0070248C">
      <w:pPr>
        <w:pStyle w:val="a5"/>
        <w:jc w:val="right"/>
      </w:pPr>
      <w:r w:rsidRPr="0070248C">
        <w:t> </w:t>
      </w:r>
    </w:p>
    <w:p w:rsidR="00656EFD" w:rsidRPr="0070248C" w:rsidRDefault="00656EFD" w:rsidP="0070248C">
      <w:pPr>
        <w:pStyle w:val="a5"/>
        <w:jc w:val="right"/>
      </w:pPr>
      <w:r w:rsidRPr="0070248C">
        <w:rPr>
          <w:rStyle w:val="a4"/>
        </w:rPr>
        <w:t>Памятка №3</w:t>
      </w:r>
    </w:p>
    <w:p w:rsidR="00656EFD" w:rsidRPr="0070248C" w:rsidRDefault="00656EFD" w:rsidP="0070248C">
      <w:pPr>
        <w:pStyle w:val="a5"/>
        <w:jc w:val="center"/>
      </w:pPr>
      <w:r w:rsidRPr="0070248C">
        <w:rPr>
          <w:rStyle w:val="a4"/>
        </w:rPr>
        <w:t>Что нужно знать о туберкулезе.</w:t>
      </w:r>
    </w:p>
    <w:p w:rsidR="00656EFD" w:rsidRPr="0070248C" w:rsidRDefault="00656EFD" w:rsidP="0070248C">
      <w:pPr>
        <w:pStyle w:val="a5"/>
        <w:jc w:val="center"/>
      </w:pPr>
      <w:r w:rsidRPr="0070248C">
        <w:t> </w:t>
      </w:r>
    </w:p>
    <w:p w:rsidR="00656EFD" w:rsidRPr="0070248C" w:rsidRDefault="00656EFD" w:rsidP="0070248C">
      <w:pPr>
        <w:pStyle w:val="a5"/>
        <w:jc w:val="both"/>
      </w:pPr>
      <w:r w:rsidRPr="0070248C">
        <w:rPr>
          <w:rStyle w:val="a4"/>
          <w:u w:val="single"/>
        </w:rPr>
        <w:t>Туберкулез</w:t>
      </w:r>
      <w:r w:rsidRPr="0070248C">
        <w:t xml:space="preserve"> – одно из древнейших хронически протекающих заболеваний, занимающих по актуальности одно из первых мест в мире.</w:t>
      </w:r>
    </w:p>
    <w:p w:rsidR="00656EFD" w:rsidRPr="0070248C" w:rsidRDefault="00656EFD" w:rsidP="0070248C">
      <w:pPr>
        <w:pStyle w:val="a5"/>
        <w:jc w:val="both"/>
      </w:pPr>
      <w:r w:rsidRPr="0070248C">
        <w:t xml:space="preserve">    В Ростовской области, так же как и в целом по России сохраняется эпидемиологическое неблагополучие по туберкулезу. Человек восприимчив к заболеванию в любом возрасте, независимо от пола и социального статуса. Инфекция передается в основном воздушно-капельным путем от больного человека к  </w:t>
      </w:r>
      <w:proofErr w:type="gramStart"/>
      <w:r w:rsidRPr="0070248C">
        <w:t>здоровому</w:t>
      </w:r>
      <w:proofErr w:type="gramEnd"/>
      <w:r w:rsidRPr="0070248C">
        <w:t>.</w:t>
      </w:r>
    </w:p>
    <w:p w:rsidR="00656EFD" w:rsidRPr="0070248C" w:rsidRDefault="00656EFD" w:rsidP="0070248C">
      <w:pPr>
        <w:pStyle w:val="a5"/>
        <w:jc w:val="both"/>
      </w:pPr>
      <w:r w:rsidRPr="0070248C">
        <w:t xml:space="preserve">    Возбудители заболевания – микобактерии туберкулеза чрезвычайно устойчивы, даже в высохшей мокроте сохраняют свою заразительность до 6-8 месяцев. Увеличилось число больных с лекарственной устойчивостью микобактерий к противотуберкулезным препаратам, что приводит к </w:t>
      </w:r>
      <w:proofErr w:type="spellStart"/>
      <w:r w:rsidRPr="0070248C">
        <w:t>хронизации</w:t>
      </w:r>
      <w:proofErr w:type="spellEnd"/>
      <w:r w:rsidRPr="0070248C">
        <w:t xml:space="preserve"> процесса, с тяжелыми, остро прогрессирующими формами туберкулеза,  сочетании ВИЧ инфекции с туберкулезом.</w:t>
      </w:r>
    </w:p>
    <w:p w:rsidR="00656EFD" w:rsidRPr="0070248C" w:rsidRDefault="00656EFD" w:rsidP="0070248C">
      <w:pPr>
        <w:pStyle w:val="a5"/>
        <w:jc w:val="both"/>
      </w:pPr>
      <w:r w:rsidRPr="0070248C">
        <w:t xml:space="preserve">    К факторам способствующим заболеванию туберкулезом следует отнести: неполноценное питание, алкоголизм, </w:t>
      </w:r>
      <w:proofErr w:type="spellStart"/>
      <w:r w:rsidRPr="0070248C">
        <w:t>табакокурение</w:t>
      </w:r>
      <w:proofErr w:type="spellEnd"/>
      <w:r w:rsidRPr="0070248C">
        <w:t>, наркоманию, ВИЧ-инфицированность, наличие сопутствующих заболеваний (диабет, хронические неспецифические болезни легких).</w:t>
      </w:r>
    </w:p>
    <w:p w:rsidR="00656EFD" w:rsidRPr="0070248C" w:rsidRDefault="00656EFD" w:rsidP="0070248C">
      <w:pPr>
        <w:pStyle w:val="a5"/>
        <w:jc w:val="both"/>
      </w:pPr>
      <w:r w:rsidRPr="0070248C">
        <w:t xml:space="preserve">    </w:t>
      </w:r>
      <w:r w:rsidRPr="0070248C">
        <w:rPr>
          <w:rStyle w:val="a4"/>
          <w:u w:val="single"/>
        </w:rPr>
        <w:t>Флюорографические осмотры</w:t>
      </w:r>
      <w:r w:rsidRPr="0070248C">
        <w:rPr>
          <w:u w:val="single"/>
        </w:rPr>
        <w:t xml:space="preserve"> – </w:t>
      </w:r>
      <w:r w:rsidRPr="0070248C">
        <w:rPr>
          <w:rStyle w:val="a4"/>
          <w:u w:val="single"/>
        </w:rPr>
        <w:t xml:space="preserve">основной и пока единственный способ выявления начальных форм заболевания туберкулезом </w:t>
      </w:r>
      <w:r w:rsidRPr="0070248C">
        <w:t>у взрослых и подростков, обследование необходимо проходить не реже 1 раза в 1-2 года.</w:t>
      </w:r>
    </w:p>
    <w:p w:rsidR="00656EFD" w:rsidRPr="0070248C" w:rsidRDefault="00656EFD" w:rsidP="0070248C">
      <w:pPr>
        <w:pStyle w:val="a5"/>
        <w:jc w:val="both"/>
      </w:pPr>
      <w:r w:rsidRPr="0070248C">
        <w:t> </w:t>
      </w:r>
    </w:p>
    <w:p w:rsidR="00656EFD" w:rsidRPr="0070248C" w:rsidRDefault="00656EFD" w:rsidP="0070248C">
      <w:pPr>
        <w:pStyle w:val="a5"/>
        <w:jc w:val="both"/>
      </w:pPr>
      <w:r w:rsidRPr="0070248C">
        <w:t xml:space="preserve">    </w:t>
      </w:r>
      <w:r w:rsidRPr="0070248C">
        <w:rPr>
          <w:rStyle w:val="a4"/>
          <w:u w:val="single"/>
        </w:rPr>
        <w:t>Запомните</w:t>
      </w:r>
      <w:r w:rsidRPr="0070248C">
        <w:t xml:space="preserve">, </w:t>
      </w:r>
      <w:r w:rsidRPr="0070248C">
        <w:rPr>
          <w:rStyle w:val="a4"/>
        </w:rPr>
        <w:t xml:space="preserve">что уклонение от обследования приводит к заражению окружающих, выявлению уже тяжелых форм заболевания, которые могут привести к инвалидности и даже смерти, тогда как своевременно выявленный туберкулез может быть излечен. </w:t>
      </w:r>
    </w:p>
    <w:p w:rsidR="00656EFD" w:rsidRPr="0070248C" w:rsidRDefault="00656EFD" w:rsidP="0070248C">
      <w:pPr>
        <w:pStyle w:val="a5"/>
        <w:jc w:val="both"/>
      </w:pPr>
      <w:r w:rsidRPr="0070248C">
        <w:rPr>
          <w:rStyle w:val="a4"/>
        </w:rPr>
        <w:t xml:space="preserve">    Своевременное выявление заболевания на ранних стадиях дает возможность полностью излечить заболевание, вернуть здоровье, а с ним и привычный </w:t>
      </w:r>
      <w:proofErr w:type="gramStart"/>
      <w:r w:rsidRPr="0070248C">
        <w:rPr>
          <w:rStyle w:val="a4"/>
        </w:rPr>
        <w:t>ритм</w:t>
      </w:r>
      <w:proofErr w:type="gramEnd"/>
      <w:r w:rsidRPr="0070248C">
        <w:rPr>
          <w:rStyle w:val="a4"/>
        </w:rPr>
        <w:t xml:space="preserve"> и стиль жизни.</w:t>
      </w:r>
    </w:p>
    <w:p w:rsidR="00656EFD" w:rsidRPr="0070248C" w:rsidRDefault="00656EFD" w:rsidP="0070248C">
      <w:pPr>
        <w:pStyle w:val="a5"/>
      </w:pPr>
      <w:r w:rsidRPr="0070248C">
        <w:t>   </w:t>
      </w:r>
    </w:p>
    <w:p w:rsidR="0070248C" w:rsidRPr="0070248C" w:rsidRDefault="0070248C" w:rsidP="0070248C">
      <w:pPr>
        <w:spacing w:after="0" w:line="240" w:lineRule="auto"/>
        <w:rPr>
          <w:rFonts w:ascii="Times New Roman" w:hAnsi="Times New Roman" w:cs="Times New Roman"/>
        </w:rPr>
      </w:pPr>
    </w:p>
    <w:p w:rsidR="0070248C" w:rsidRPr="0070248C" w:rsidRDefault="0070248C" w:rsidP="0070248C">
      <w:pPr>
        <w:pStyle w:val="2"/>
        <w:spacing w:before="0" w:line="240" w:lineRule="auto"/>
        <w:jc w:val="center"/>
        <w:rPr>
          <w:rFonts w:ascii="Times New Roman" w:hAnsi="Times New Roman" w:cs="Times New Roman"/>
        </w:rPr>
      </w:pPr>
      <w:r w:rsidRPr="0070248C">
        <w:rPr>
          <w:rStyle w:val="art-postheader"/>
          <w:rFonts w:ascii="Times New Roman" w:hAnsi="Times New Roman" w:cs="Times New Roman"/>
        </w:rPr>
        <w:t>Памятка больному туберкулезом</w:t>
      </w:r>
    </w:p>
    <w:p w:rsidR="0070248C" w:rsidRPr="0070248C" w:rsidRDefault="0070248C" w:rsidP="0070248C">
      <w:pPr>
        <w:pStyle w:val="a5"/>
      </w:pPr>
      <w:r w:rsidRPr="0070248C">
        <w:rPr>
          <w:rStyle w:val="a4"/>
        </w:rPr>
        <w:t>Основные симптомы туберкулеза:</w:t>
      </w:r>
    </w:p>
    <w:p w:rsidR="0070248C" w:rsidRPr="0070248C" w:rsidRDefault="0070248C" w:rsidP="0070248C">
      <w:pPr>
        <w:pStyle w:val="a5"/>
      </w:pPr>
      <w:r w:rsidRPr="0070248C">
        <w:t>кашель в течение 3 недель и более; снижение массы тела (похудение); общая слабость и утомляемость; лихорадка или незначительное повышение температуры тела; потение ночью; боль в грудной клетке; одышка; ухудшение аппетита; кровохарканье.</w:t>
      </w:r>
    </w:p>
    <w:p w:rsidR="0070248C" w:rsidRPr="0070248C" w:rsidRDefault="0070248C" w:rsidP="0070248C">
      <w:pPr>
        <w:pStyle w:val="a5"/>
      </w:pPr>
      <w:r w:rsidRPr="0070248C">
        <w:t>При наличии одного или нескольких упомянутых симптомов необходимо обратится на обследование к врачу!</w:t>
      </w:r>
    </w:p>
    <w:p w:rsidR="0070248C" w:rsidRPr="0070248C" w:rsidRDefault="0070248C" w:rsidP="0070248C">
      <w:pPr>
        <w:pStyle w:val="a5"/>
      </w:pPr>
      <w:r w:rsidRPr="0070248C">
        <w:t>Посещать диспансер нужно обязательно в установленные лечащим врачом сроки, а при ухудшении самочувствия немедленно обратиться к врачу.</w:t>
      </w:r>
    </w:p>
    <w:p w:rsidR="0070248C" w:rsidRPr="0070248C" w:rsidRDefault="0070248C" w:rsidP="0070248C">
      <w:pPr>
        <w:pStyle w:val="a5"/>
      </w:pPr>
      <w:r w:rsidRPr="0070248C">
        <w:t>Антибактериальные препараты важно принимать аккуратно, длительно и непрерывно, согласно всем указаниям врача. Самовольное прекращение лечения вредно отражается на течении болезни, а нерегулярный прием препаратов приводит к формированию лекарственной устойчивости и неэффективности дальнейшей терапии.</w:t>
      </w:r>
    </w:p>
    <w:p w:rsidR="0070248C" w:rsidRPr="0070248C" w:rsidRDefault="0070248C" w:rsidP="0070248C">
      <w:pPr>
        <w:pStyle w:val="a5"/>
      </w:pPr>
      <w:r w:rsidRPr="0070248C">
        <w:t>Необходимо воздерживаться от спиртных напитков и курения, эти вредные привычки затрудняют лечение туберкулеза.</w:t>
      </w:r>
    </w:p>
    <w:p w:rsidR="0070248C" w:rsidRPr="0070248C" w:rsidRDefault="0070248C" w:rsidP="0070248C">
      <w:pPr>
        <w:pStyle w:val="a5"/>
      </w:pPr>
      <w:r w:rsidRPr="0070248C">
        <w:t>Необходимым для лечения и профилактики туберкулеза является соблюдение режима питания, содержащего достаточное количество белков и витаминов.</w:t>
      </w:r>
    </w:p>
    <w:p w:rsidR="0070248C" w:rsidRPr="0070248C" w:rsidRDefault="0070248C" w:rsidP="0070248C">
      <w:pPr>
        <w:pStyle w:val="a5"/>
      </w:pPr>
      <w:r w:rsidRPr="0070248C">
        <w:t>Народные методы лечения дополняют, а не заменяют лекарственные препараты! Перед их применением необходимо посоветоваться с лечащим врачом, так как в некоторых случаях народные средства могут вызвать ухудшение.</w:t>
      </w:r>
    </w:p>
    <w:p w:rsidR="0070248C" w:rsidRPr="0070248C" w:rsidRDefault="0070248C" w:rsidP="0070248C">
      <w:pPr>
        <w:pStyle w:val="a5"/>
      </w:pPr>
      <w:r w:rsidRPr="0070248C">
        <w:t>Больной туберкулезом должен проживать в отдельной от других членов семьи комнате, или при невозможности выделить ему целую комнату нужно часть ее отгородить ширмой.</w:t>
      </w:r>
    </w:p>
    <w:p w:rsidR="0070248C" w:rsidRPr="0070248C" w:rsidRDefault="0070248C" w:rsidP="0070248C">
      <w:pPr>
        <w:pStyle w:val="a5"/>
      </w:pPr>
      <w:r w:rsidRPr="0070248C">
        <w:t>В комнате больного нужно оставить только сами необходимые вещи, которые легко мыть, чистить и дезинфицировать. Мягкую мебель нужно покрывать чехлами.</w:t>
      </w:r>
    </w:p>
    <w:p w:rsidR="0070248C" w:rsidRPr="0070248C" w:rsidRDefault="0070248C" w:rsidP="0070248C">
      <w:pPr>
        <w:pStyle w:val="a5"/>
      </w:pPr>
      <w:r w:rsidRPr="0070248C">
        <w:t>Больной обязательно должен иметь отдельное полотенце и отдельное постельное белье. Все вещи больного должны храниться отдельно от вещей других членов семьи. Грязное белье также нужно держать отдельно.</w:t>
      </w:r>
    </w:p>
    <w:p w:rsidR="0070248C" w:rsidRPr="0070248C" w:rsidRDefault="0070248C" w:rsidP="0070248C">
      <w:pPr>
        <w:pStyle w:val="a5"/>
      </w:pPr>
      <w:r w:rsidRPr="0070248C">
        <w:t>В квартире, где живет больной нельзя подметать сухой щеткой, так как при этом в воздух поднимается пыль (вместе с микобактериями туберкулеза). Необходима ежедневная влажная уборка мокрой тряпкой с применением моющих или дезинфицирующих растворов.</w:t>
      </w:r>
    </w:p>
    <w:p w:rsidR="0070248C" w:rsidRPr="0070248C" w:rsidRDefault="0070248C" w:rsidP="0070248C">
      <w:pPr>
        <w:pStyle w:val="a5"/>
      </w:pPr>
      <w:r w:rsidRPr="0070248C">
        <w:t>Все помещения в квартире, где живет больной туберкулезом необходимо регулярно проветривать.</w:t>
      </w:r>
    </w:p>
    <w:p w:rsidR="0070248C" w:rsidRPr="0070248C" w:rsidRDefault="0070248C" w:rsidP="0070248C">
      <w:pPr>
        <w:pStyle w:val="a5"/>
      </w:pPr>
      <w:r w:rsidRPr="0070248C">
        <w:t>Мухи могут переносить микобактерии туберкулеза в помещении. Не следует оставлять открытой пищу. Периодически нужно избавляться от мух с помощью липких лент или фумигаторов.</w:t>
      </w:r>
    </w:p>
    <w:p w:rsidR="0070248C" w:rsidRPr="0070248C" w:rsidRDefault="0070248C" w:rsidP="0070248C">
      <w:pPr>
        <w:pStyle w:val="a5"/>
      </w:pPr>
      <w:r w:rsidRPr="0070248C">
        <w:t>При уборке помещения больного туберкулезом, обработке вещей, сборе и стирке белья нужно надевать марлевую повязку и резиновые перчатки, а после окончания работ тщательно мыть руки с мылом.</w:t>
      </w:r>
    </w:p>
    <w:p w:rsidR="0070248C" w:rsidRPr="0070248C" w:rsidRDefault="0070248C" w:rsidP="0070248C">
      <w:pPr>
        <w:pStyle w:val="a5"/>
      </w:pPr>
      <w:r w:rsidRPr="0070248C">
        <w:t>Для обеззараживания предметов используемых больным, посуды, белья, плевательниц и помещения необходимо использовать в точном соответствии с инструкцией дезинфицирующие препараты, выдаваемые участковым фтизиатром.</w:t>
      </w:r>
    </w:p>
    <w:p w:rsidR="0070248C" w:rsidRPr="0070248C" w:rsidRDefault="0070248C" w:rsidP="0070248C">
      <w:pPr>
        <w:pStyle w:val="a5"/>
      </w:pPr>
      <w:r w:rsidRPr="0070248C">
        <w:rPr>
          <w:rStyle w:val="a4"/>
        </w:rPr>
        <w:t>Чтобы уменьшить вероятность заражения окружающих и членов своей семьи больной туберкулезом должен придерживаться следующих правил:</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Прикрывать рот тыльной стороной руки или платком и отворачиваться при кашле. При разговоре не нужно стоять близко к собеседнику и дышать в лицо. Необходимо избегать рукопожатий и чаще мыть руки с мылом.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Во время еды за общим столом больной должен воздерживаться от разговоров и кашля.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Нельзя плевать на пол! Мокроту нужно выплевывать только в карманную плевательницу (баночку с плотно закрывающейся крышечкой).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Пользоваться отдельной посудой и не позволять пользоваться ею другим.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Посуду больного нужно мыть и хранить отдельно и вытирать отдельным полотенцем. Лучше, чтобы ее мыл сам больной.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Все предметы, которыми пользуется больной (посуда, белье, носовые платки, плевательница) должны регулярно обрабатываться с целью дезинфекции.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Дезинфицировать мокроту, плевательницу, белье и другие предметы и вещи больной по возможности должен сам. Ни в коем случае нельзя поручать это детям, так как их организм очень восприимчив к туберкулезной инфекции. </w:t>
      </w:r>
    </w:p>
    <w:p w:rsidR="0070248C" w:rsidRPr="0070248C" w:rsidRDefault="0070248C" w:rsidP="0070248C">
      <w:pPr>
        <w:numPr>
          <w:ilvl w:val="0"/>
          <w:numId w:val="7"/>
        </w:numPr>
        <w:spacing w:after="0" w:line="240" w:lineRule="auto"/>
        <w:rPr>
          <w:rFonts w:ascii="Times New Roman" w:hAnsi="Times New Roman" w:cs="Times New Roman"/>
        </w:rPr>
      </w:pPr>
      <w:r w:rsidRPr="0070248C">
        <w:rPr>
          <w:rFonts w:ascii="Times New Roman" w:hAnsi="Times New Roman" w:cs="Times New Roman"/>
        </w:rPr>
        <w:t xml:space="preserve">Нельзя выливать мокроту на землю, так как возможен ее разнос мухами, а также заражение детей и домашних животных. Можно сжигать мокроту, поместив ее на кусок бумаги. </w:t>
      </w:r>
    </w:p>
    <w:p w:rsidR="0070248C" w:rsidRPr="0070248C" w:rsidRDefault="0070248C" w:rsidP="0070248C">
      <w:pPr>
        <w:pStyle w:val="a5"/>
      </w:pPr>
      <w:r w:rsidRPr="0070248C">
        <w:rPr>
          <w:rStyle w:val="a4"/>
        </w:rPr>
        <w:lastRenderedPageBreak/>
        <w:t xml:space="preserve">Микобактерия туберкулеза способна сохранятся </w:t>
      </w:r>
      <w:proofErr w:type="gramStart"/>
      <w:r w:rsidRPr="0070248C">
        <w:rPr>
          <w:rStyle w:val="a4"/>
        </w:rPr>
        <w:t>живой</w:t>
      </w:r>
      <w:proofErr w:type="gramEnd"/>
      <w:r w:rsidRPr="0070248C">
        <w:rPr>
          <w:rStyle w:val="a4"/>
        </w:rPr>
        <w:t>:</w:t>
      </w:r>
    </w:p>
    <w:p w:rsidR="0070248C" w:rsidRPr="0070248C" w:rsidRDefault="0070248C" w:rsidP="0070248C">
      <w:pPr>
        <w:numPr>
          <w:ilvl w:val="0"/>
          <w:numId w:val="8"/>
        </w:numPr>
        <w:spacing w:after="0" w:line="240" w:lineRule="auto"/>
        <w:rPr>
          <w:rFonts w:ascii="Times New Roman" w:hAnsi="Times New Roman" w:cs="Times New Roman"/>
        </w:rPr>
      </w:pPr>
      <w:r w:rsidRPr="0070248C">
        <w:rPr>
          <w:rFonts w:ascii="Times New Roman" w:hAnsi="Times New Roman" w:cs="Times New Roman"/>
        </w:rPr>
        <w:t xml:space="preserve">В пыли и высохшей мокроте – 1 – 3 месяца, </w:t>
      </w:r>
    </w:p>
    <w:p w:rsidR="0070248C" w:rsidRPr="0070248C" w:rsidRDefault="0070248C" w:rsidP="0070248C">
      <w:pPr>
        <w:numPr>
          <w:ilvl w:val="0"/>
          <w:numId w:val="8"/>
        </w:numPr>
        <w:spacing w:after="0" w:line="240" w:lineRule="auto"/>
        <w:rPr>
          <w:rFonts w:ascii="Times New Roman" w:hAnsi="Times New Roman" w:cs="Times New Roman"/>
        </w:rPr>
      </w:pPr>
      <w:r w:rsidRPr="0070248C">
        <w:rPr>
          <w:rFonts w:ascii="Times New Roman" w:hAnsi="Times New Roman" w:cs="Times New Roman"/>
        </w:rPr>
        <w:t xml:space="preserve">В воде – 3 месяца, </w:t>
      </w:r>
    </w:p>
    <w:p w:rsidR="0070248C" w:rsidRPr="0070248C" w:rsidRDefault="0070248C" w:rsidP="0070248C">
      <w:pPr>
        <w:numPr>
          <w:ilvl w:val="0"/>
          <w:numId w:val="8"/>
        </w:numPr>
        <w:spacing w:after="0" w:line="240" w:lineRule="auto"/>
        <w:rPr>
          <w:rFonts w:ascii="Times New Roman" w:hAnsi="Times New Roman" w:cs="Times New Roman"/>
        </w:rPr>
      </w:pPr>
      <w:r w:rsidRPr="0070248C">
        <w:rPr>
          <w:rFonts w:ascii="Times New Roman" w:hAnsi="Times New Roman" w:cs="Times New Roman"/>
        </w:rPr>
        <w:t xml:space="preserve">На земле (в тени) – несколько лет. </w:t>
      </w:r>
    </w:p>
    <w:p w:rsidR="0070248C" w:rsidRPr="0070248C" w:rsidRDefault="0070248C" w:rsidP="0070248C">
      <w:pPr>
        <w:pStyle w:val="a5"/>
      </w:pPr>
      <w:r w:rsidRPr="0070248C">
        <w:rPr>
          <w:rStyle w:val="a4"/>
        </w:rPr>
        <w:t>Микобактерия туберкулеза погибает при воздействии:</w:t>
      </w:r>
    </w:p>
    <w:p w:rsidR="0070248C" w:rsidRPr="0070248C" w:rsidRDefault="0070248C" w:rsidP="0070248C">
      <w:pPr>
        <w:numPr>
          <w:ilvl w:val="0"/>
          <w:numId w:val="9"/>
        </w:numPr>
        <w:spacing w:after="0" w:line="240" w:lineRule="auto"/>
        <w:rPr>
          <w:rFonts w:ascii="Times New Roman" w:hAnsi="Times New Roman" w:cs="Times New Roman"/>
        </w:rPr>
      </w:pPr>
      <w:r w:rsidRPr="0070248C">
        <w:rPr>
          <w:rFonts w:ascii="Times New Roman" w:hAnsi="Times New Roman" w:cs="Times New Roman"/>
        </w:rPr>
        <w:t xml:space="preserve">Яркого солнечного света – через 20 – 30 минут, обычный дневной свет задерживает их рост. </w:t>
      </w:r>
    </w:p>
    <w:p w:rsidR="0070248C" w:rsidRPr="0070248C" w:rsidRDefault="0070248C" w:rsidP="0070248C">
      <w:pPr>
        <w:numPr>
          <w:ilvl w:val="0"/>
          <w:numId w:val="9"/>
        </w:numPr>
        <w:spacing w:after="0" w:line="240" w:lineRule="auto"/>
        <w:rPr>
          <w:rFonts w:ascii="Times New Roman" w:hAnsi="Times New Roman" w:cs="Times New Roman"/>
        </w:rPr>
      </w:pPr>
      <w:r w:rsidRPr="0070248C">
        <w:rPr>
          <w:rFonts w:ascii="Times New Roman" w:hAnsi="Times New Roman" w:cs="Times New Roman"/>
        </w:rPr>
        <w:t xml:space="preserve">Ультрафиолетовых лучей – через 2 – 3 минуты. </w:t>
      </w:r>
    </w:p>
    <w:p w:rsidR="0070248C" w:rsidRPr="0070248C" w:rsidRDefault="0070248C" w:rsidP="0070248C">
      <w:pPr>
        <w:numPr>
          <w:ilvl w:val="0"/>
          <w:numId w:val="9"/>
        </w:numPr>
        <w:spacing w:after="0" w:line="240" w:lineRule="auto"/>
        <w:rPr>
          <w:rFonts w:ascii="Times New Roman" w:hAnsi="Times New Roman" w:cs="Times New Roman"/>
        </w:rPr>
      </w:pPr>
      <w:r w:rsidRPr="0070248C">
        <w:rPr>
          <w:rFonts w:ascii="Times New Roman" w:hAnsi="Times New Roman" w:cs="Times New Roman"/>
        </w:rPr>
        <w:t xml:space="preserve">Кипячения – через 30 минут, а при кипячении в 2% растворе соды – через 15 минут. </w:t>
      </w:r>
    </w:p>
    <w:p w:rsidR="0070248C" w:rsidRPr="0070248C" w:rsidRDefault="0070248C" w:rsidP="0070248C">
      <w:pPr>
        <w:pStyle w:val="a5"/>
      </w:pPr>
      <w:r w:rsidRPr="0070248C">
        <w:rPr>
          <w:rStyle w:val="a4"/>
        </w:rPr>
        <w:t>Обработка белья:</w:t>
      </w:r>
      <w:r w:rsidRPr="0070248C">
        <w:t xml:space="preserve"> Кипячение в 2% растворе соды (20 грамм соды на 1 литр воды) в течение 15 минут. Кроме того, белье, носовые платки, одежду и постельные принадлежности больного необходимо регулярно проветривать и гладить горячим утюгом. Можно обеззараживать одеяла, шерстяные и хлопчатобумажные вещи проветриванием и вывешивание их на ярком солнечном свету.</w:t>
      </w:r>
    </w:p>
    <w:p w:rsidR="0070248C" w:rsidRPr="0070248C" w:rsidRDefault="0070248C" w:rsidP="0070248C">
      <w:pPr>
        <w:pStyle w:val="a5"/>
      </w:pPr>
      <w:r w:rsidRPr="0070248C">
        <w:rPr>
          <w:rStyle w:val="a4"/>
        </w:rPr>
        <w:t>Обработка посуды:</w:t>
      </w:r>
      <w:r w:rsidRPr="0070248C">
        <w:t xml:space="preserve"> Кипячение в 2% растворе соды (20 грамм соды на 1 литр воды) в течение 15 минут.</w:t>
      </w:r>
    </w:p>
    <w:p w:rsidR="0070248C" w:rsidRPr="0070248C" w:rsidRDefault="0070248C" w:rsidP="0070248C">
      <w:pPr>
        <w:pStyle w:val="a5"/>
      </w:pPr>
      <w:r w:rsidRPr="0070248C">
        <w:rPr>
          <w:rStyle w:val="a4"/>
        </w:rPr>
        <w:t>Обработка плевательниц и мокроты:</w:t>
      </w:r>
      <w:r w:rsidRPr="0070248C">
        <w:t xml:space="preserve"> Кипячение в 2% растворе соды (20 грамм соды на 1 литр воды) в течение 15 минут. После обеззараживания мокроту можно вылить в унитаз, а плевательницы и посуду в которой обрабатывалась мокрота вымыть в горячей воде.</w:t>
      </w:r>
    </w:p>
    <w:p w:rsidR="0070248C" w:rsidRPr="0070248C" w:rsidRDefault="0070248C" w:rsidP="0070248C">
      <w:pPr>
        <w:pStyle w:val="a5"/>
      </w:pPr>
      <w:r w:rsidRPr="0070248C">
        <w:rPr>
          <w:rStyle w:val="a4"/>
        </w:rPr>
        <w:t>Мокроту и другие выделения больного</w:t>
      </w:r>
      <w:r w:rsidRPr="0070248C">
        <w:t xml:space="preserve"> можно обеззараживать, засыпая хлорной известью (200 г на 1 литр мокроты), или заливая раствором хлорамина (50 г на 1 литр воды), в количестве 2 объема дезинфицирующего раствора на 1 объем мокроты. Время обработки 2 – 3 часа в закрытой посуде.</w:t>
      </w:r>
    </w:p>
    <w:p w:rsidR="0070248C" w:rsidRPr="0070248C" w:rsidRDefault="0070248C" w:rsidP="0070248C">
      <w:pPr>
        <w:pStyle w:val="a5"/>
      </w:pPr>
      <w:r w:rsidRPr="0070248C">
        <w:rPr>
          <w:rStyle w:val="a4"/>
        </w:rPr>
        <w:t>Предметы, которые используются для ухода за больным:</w:t>
      </w:r>
      <w:r w:rsidRPr="0070248C">
        <w:t xml:space="preserve"> нужно регулярно кипятить в 2% содовом растворе в течение 15 минут или протирать тряпкой смоченной дезинфицирующим раствором. Мыть пол в квартире, где живет больной, нужно теплым 2% мыльно содовым раствором.</w:t>
      </w:r>
    </w:p>
    <w:p w:rsidR="0070248C" w:rsidRPr="0070248C" w:rsidRDefault="0070248C" w:rsidP="0070248C">
      <w:pPr>
        <w:pStyle w:val="a5"/>
      </w:pPr>
      <w:r w:rsidRPr="0070248C">
        <w:t>Посуду, в которой проводилось обеззараживание, в бытовых целях использовать нельзя!</w:t>
      </w:r>
    </w:p>
    <w:p w:rsidR="0070248C" w:rsidRPr="0070248C" w:rsidRDefault="0070248C" w:rsidP="0070248C">
      <w:pPr>
        <w:spacing w:after="0" w:line="240" w:lineRule="auto"/>
        <w:rPr>
          <w:rFonts w:ascii="Times New Roman" w:hAnsi="Times New Roman" w:cs="Times New Roman"/>
        </w:rPr>
      </w:pPr>
    </w:p>
    <w:sectPr w:rsidR="0070248C" w:rsidRPr="0070248C" w:rsidSect="00656EFD">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25pt;height:10.5pt" o:bullet="t">
        <v:imagedata r:id="rId1" o:title="li"/>
      </v:shape>
    </w:pict>
  </w:numPicBullet>
  <w:numPicBullet w:numPicBulletId="1">
    <w:pict>
      <v:shape id="_x0000_i1046" type="#_x0000_t75" style="width:3in;height:3in" o:bullet="t"/>
    </w:pict>
  </w:numPicBullet>
  <w:abstractNum w:abstractNumId="0">
    <w:nsid w:val="06E821AC"/>
    <w:multiLevelType w:val="multilevel"/>
    <w:tmpl w:val="11D0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43F55"/>
    <w:multiLevelType w:val="multilevel"/>
    <w:tmpl w:val="C7A4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F831E9"/>
    <w:multiLevelType w:val="multilevel"/>
    <w:tmpl w:val="EF7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2B4F6D"/>
    <w:multiLevelType w:val="multilevel"/>
    <w:tmpl w:val="B740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1505B"/>
    <w:multiLevelType w:val="multilevel"/>
    <w:tmpl w:val="0E6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E85A51"/>
    <w:multiLevelType w:val="multilevel"/>
    <w:tmpl w:val="2CA4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1F064C"/>
    <w:multiLevelType w:val="multilevel"/>
    <w:tmpl w:val="80D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71FD9"/>
    <w:multiLevelType w:val="multilevel"/>
    <w:tmpl w:val="FE36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C164D"/>
    <w:multiLevelType w:val="multilevel"/>
    <w:tmpl w:val="8D7A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7"/>
  </w:num>
  <w:num w:numId="5">
    <w:abstractNumId w:val="5"/>
  </w:num>
  <w:num w:numId="6">
    <w:abstractNumId w:val="4"/>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EFD"/>
    <w:rsid w:val="0059204B"/>
    <w:rsid w:val="00656EFD"/>
    <w:rsid w:val="00702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4B"/>
  </w:style>
  <w:style w:type="paragraph" w:styleId="1">
    <w:name w:val="heading 1"/>
    <w:basedOn w:val="a"/>
    <w:link w:val="10"/>
    <w:uiPriority w:val="9"/>
    <w:qFormat/>
    <w:rsid w:val="00656EFD"/>
    <w:pPr>
      <w:shd w:val="clear" w:color="auto" w:fill="008284"/>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paragraph" w:styleId="2">
    <w:name w:val="heading 2"/>
    <w:basedOn w:val="a"/>
    <w:next w:val="a"/>
    <w:link w:val="20"/>
    <w:uiPriority w:val="9"/>
    <w:semiHidden/>
    <w:unhideWhenUsed/>
    <w:qFormat/>
    <w:rsid w:val="00656E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56EFD"/>
    <w:rPr>
      <w:i/>
      <w:iCs/>
    </w:rPr>
  </w:style>
  <w:style w:type="character" w:styleId="a4">
    <w:name w:val="Strong"/>
    <w:basedOn w:val="a0"/>
    <w:uiPriority w:val="22"/>
    <w:qFormat/>
    <w:rsid w:val="00656EFD"/>
    <w:rPr>
      <w:b/>
      <w:bCs/>
    </w:rPr>
  </w:style>
  <w:style w:type="paragraph" w:styleId="a5">
    <w:name w:val="Normal (Web)"/>
    <w:basedOn w:val="a"/>
    <w:uiPriority w:val="99"/>
    <w:unhideWhenUsed/>
    <w:rsid w:val="00656EFD"/>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56E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6EFD"/>
    <w:rPr>
      <w:rFonts w:ascii="Tahoma" w:hAnsi="Tahoma" w:cs="Tahoma"/>
      <w:sz w:val="16"/>
      <w:szCs w:val="16"/>
    </w:rPr>
  </w:style>
  <w:style w:type="character" w:customStyle="1" w:styleId="10">
    <w:name w:val="Заголовок 1 Знак"/>
    <w:basedOn w:val="a0"/>
    <w:link w:val="1"/>
    <w:uiPriority w:val="9"/>
    <w:rsid w:val="00656EFD"/>
    <w:rPr>
      <w:rFonts w:ascii="Times New Roman" w:eastAsia="Times New Roman" w:hAnsi="Times New Roman" w:cs="Times New Roman"/>
      <w:b/>
      <w:bCs/>
      <w:color w:val="FFFFFF"/>
      <w:kern w:val="36"/>
      <w:sz w:val="30"/>
      <w:szCs w:val="30"/>
      <w:shd w:val="clear" w:color="auto" w:fill="008284"/>
      <w:lang w:eastAsia="ru-RU"/>
    </w:rPr>
  </w:style>
  <w:style w:type="paragraph" w:styleId="a8">
    <w:name w:val="No Spacing"/>
    <w:basedOn w:val="a"/>
    <w:uiPriority w:val="1"/>
    <w:qFormat/>
    <w:rsid w:val="00656EFD"/>
    <w:pPr>
      <w:spacing w:before="30" w:after="3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656EFD"/>
    <w:rPr>
      <w:rFonts w:asciiTheme="majorHAnsi" w:eastAsiaTheme="majorEastAsia" w:hAnsiTheme="majorHAnsi" w:cstheme="majorBidi"/>
      <w:b/>
      <w:bCs/>
      <w:color w:val="4F81BD" w:themeColor="accent1"/>
      <w:sz w:val="26"/>
      <w:szCs w:val="26"/>
    </w:rPr>
  </w:style>
  <w:style w:type="character" w:styleId="a9">
    <w:name w:val="Hyperlink"/>
    <w:basedOn w:val="a0"/>
    <w:uiPriority w:val="99"/>
    <w:semiHidden/>
    <w:unhideWhenUsed/>
    <w:rsid w:val="00656EFD"/>
    <w:rPr>
      <w:color w:val="0000FF"/>
      <w:u w:val="single"/>
    </w:rPr>
  </w:style>
  <w:style w:type="character" w:customStyle="1" w:styleId="art-postheader">
    <w:name w:val="art-postheader"/>
    <w:basedOn w:val="a0"/>
    <w:rsid w:val="0070248C"/>
  </w:style>
</w:styles>
</file>

<file path=word/webSettings.xml><?xml version="1.0" encoding="utf-8"?>
<w:webSettings xmlns:r="http://schemas.openxmlformats.org/officeDocument/2006/relationships" xmlns:w="http://schemas.openxmlformats.org/wordprocessingml/2006/main">
  <w:divs>
    <w:div w:id="97143151">
      <w:bodyDiv w:val="1"/>
      <w:marLeft w:val="0"/>
      <w:marRight w:val="0"/>
      <w:marTop w:val="0"/>
      <w:marBottom w:val="0"/>
      <w:divBdr>
        <w:top w:val="none" w:sz="0" w:space="0" w:color="auto"/>
        <w:left w:val="none" w:sz="0" w:space="0" w:color="auto"/>
        <w:bottom w:val="none" w:sz="0" w:space="0" w:color="auto"/>
        <w:right w:val="none" w:sz="0" w:space="0" w:color="auto"/>
      </w:divBdr>
      <w:divsChild>
        <w:div w:id="215051448">
          <w:marLeft w:val="0"/>
          <w:marRight w:val="0"/>
          <w:marTop w:val="0"/>
          <w:marBottom w:val="0"/>
          <w:divBdr>
            <w:top w:val="none" w:sz="0" w:space="0" w:color="auto"/>
            <w:left w:val="none" w:sz="0" w:space="0" w:color="auto"/>
            <w:bottom w:val="none" w:sz="0" w:space="0" w:color="auto"/>
            <w:right w:val="none" w:sz="0" w:space="0" w:color="auto"/>
          </w:divBdr>
        </w:div>
      </w:divsChild>
    </w:div>
    <w:div w:id="572543137">
      <w:bodyDiv w:val="1"/>
      <w:marLeft w:val="0"/>
      <w:marRight w:val="0"/>
      <w:marTop w:val="0"/>
      <w:marBottom w:val="0"/>
      <w:divBdr>
        <w:top w:val="none" w:sz="0" w:space="0" w:color="auto"/>
        <w:left w:val="none" w:sz="0" w:space="0" w:color="auto"/>
        <w:bottom w:val="none" w:sz="0" w:space="0" w:color="auto"/>
        <w:right w:val="none" w:sz="0" w:space="0" w:color="auto"/>
      </w:divBdr>
      <w:divsChild>
        <w:div w:id="1227448544">
          <w:marLeft w:val="30"/>
          <w:marRight w:val="30"/>
          <w:marTop w:val="30"/>
          <w:marBottom w:val="30"/>
          <w:divBdr>
            <w:top w:val="none" w:sz="0" w:space="0" w:color="auto"/>
            <w:left w:val="none" w:sz="0" w:space="0" w:color="auto"/>
            <w:bottom w:val="none" w:sz="0" w:space="0" w:color="auto"/>
            <w:right w:val="none" w:sz="0" w:space="0" w:color="auto"/>
          </w:divBdr>
        </w:div>
        <w:div w:id="1676833955">
          <w:marLeft w:val="0"/>
          <w:marRight w:val="0"/>
          <w:marTop w:val="0"/>
          <w:marBottom w:val="0"/>
          <w:divBdr>
            <w:top w:val="none" w:sz="0" w:space="0" w:color="auto"/>
            <w:left w:val="none" w:sz="0" w:space="0" w:color="auto"/>
            <w:bottom w:val="none" w:sz="0" w:space="0" w:color="auto"/>
            <w:right w:val="none" w:sz="0" w:space="0" w:color="auto"/>
          </w:divBdr>
        </w:div>
        <w:div w:id="729959810">
          <w:marLeft w:val="30"/>
          <w:marRight w:val="30"/>
          <w:marTop w:val="30"/>
          <w:marBottom w:val="30"/>
          <w:divBdr>
            <w:top w:val="none" w:sz="0" w:space="0" w:color="auto"/>
            <w:left w:val="none" w:sz="0" w:space="0" w:color="auto"/>
            <w:bottom w:val="none" w:sz="0" w:space="0" w:color="auto"/>
            <w:right w:val="none" w:sz="0" w:space="0" w:color="auto"/>
          </w:divBdr>
        </w:div>
      </w:divsChild>
    </w:div>
    <w:div w:id="714281434">
      <w:bodyDiv w:val="1"/>
      <w:marLeft w:val="0"/>
      <w:marRight w:val="0"/>
      <w:marTop w:val="0"/>
      <w:marBottom w:val="0"/>
      <w:divBdr>
        <w:top w:val="none" w:sz="0" w:space="0" w:color="auto"/>
        <w:left w:val="none" w:sz="0" w:space="0" w:color="auto"/>
        <w:bottom w:val="none" w:sz="0" w:space="0" w:color="auto"/>
        <w:right w:val="none" w:sz="0" w:space="0" w:color="auto"/>
      </w:divBdr>
      <w:divsChild>
        <w:div w:id="804198503">
          <w:marLeft w:val="0"/>
          <w:marRight w:val="0"/>
          <w:marTop w:val="0"/>
          <w:marBottom w:val="0"/>
          <w:divBdr>
            <w:top w:val="none" w:sz="0" w:space="0" w:color="auto"/>
            <w:left w:val="none" w:sz="0" w:space="0" w:color="auto"/>
            <w:bottom w:val="none" w:sz="0" w:space="0" w:color="auto"/>
            <w:right w:val="none" w:sz="0" w:space="0" w:color="auto"/>
          </w:divBdr>
          <w:divsChild>
            <w:div w:id="1274366172">
              <w:marLeft w:val="0"/>
              <w:marRight w:val="0"/>
              <w:marTop w:val="0"/>
              <w:marBottom w:val="0"/>
              <w:divBdr>
                <w:top w:val="none" w:sz="0" w:space="0" w:color="auto"/>
                <w:left w:val="none" w:sz="0" w:space="0" w:color="auto"/>
                <w:bottom w:val="none" w:sz="0" w:space="0" w:color="auto"/>
                <w:right w:val="none" w:sz="0" w:space="0" w:color="auto"/>
              </w:divBdr>
              <w:divsChild>
                <w:div w:id="1127428225">
                  <w:marLeft w:val="0"/>
                  <w:marRight w:val="0"/>
                  <w:marTop w:val="0"/>
                  <w:marBottom w:val="0"/>
                  <w:divBdr>
                    <w:top w:val="none" w:sz="0" w:space="0" w:color="auto"/>
                    <w:left w:val="none" w:sz="0" w:space="0" w:color="auto"/>
                    <w:bottom w:val="none" w:sz="0" w:space="0" w:color="auto"/>
                    <w:right w:val="none" w:sz="0" w:space="0" w:color="auto"/>
                  </w:divBdr>
                  <w:divsChild>
                    <w:div w:id="2104570101">
                      <w:marLeft w:val="0"/>
                      <w:marRight w:val="0"/>
                      <w:marTop w:val="0"/>
                      <w:marBottom w:val="0"/>
                      <w:divBdr>
                        <w:top w:val="none" w:sz="0" w:space="0" w:color="auto"/>
                        <w:left w:val="none" w:sz="0" w:space="0" w:color="auto"/>
                        <w:bottom w:val="none" w:sz="0" w:space="0" w:color="auto"/>
                        <w:right w:val="none" w:sz="0" w:space="0" w:color="auto"/>
                      </w:divBdr>
                      <w:divsChild>
                        <w:div w:id="292756612">
                          <w:marLeft w:val="0"/>
                          <w:marRight w:val="0"/>
                          <w:marTop w:val="0"/>
                          <w:marBottom w:val="0"/>
                          <w:divBdr>
                            <w:top w:val="none" w:sz="0" w:space="0" w:color="auto"/>
                            <w:left w:val="none" w:sz="0" w:space="0" w:color="auto"/>
                            <w:bottom w:val="none" w:sz="0" w:space="0" w:color="auto"/>
                            <w:right w:val="none" w:sz="0" w:space="0" w:color="auto"/>
                          </w:divBdr>
                          <w:divsChild>
                            <w:div w:id="494539581">
                              <w:marLeft w:val="0"/>
                              <w:marRight w:val="0"/>
                              <w:marTop w:val="0"/>
                              <w:marBottom w:val="0"/>
                              <w:divBdr>
                                <w:top w:val="none" w:sz="0" w:space="0" w:color="auto"/>
                                <w:left w:val="none" w:sz="0" w:space="0" w:color="auto"/>
                                <w:bottom w:val="none" w:sz="0" w:space="0" w:color="auto"/>
                                <w:right w:val="none" w:sz="0" w:space="0" w:color="auto"/>
                              </w:divBdr>
                              <w:divsChild>
                                <w:div w:id="1318681969">
                                  <w:marLeft w:val="0"/>
                                  <w:marRight w:val="0"/>
                                  <w:marTop w:val="0"/>
                                  <w:marBottom w:val="0"/>
                                  <w:divBdr>
                                    <w:top w:val="none" w:sz="0" w:space="0" w:color="auto"/>
                                    <w:left w:val="none" w:sz="0" w:space="0" w:color="auto"/>
                                    <w:bottom w:val="none" w:sz="0" w:space="0" w:color="auto"/>
                                    <w:right w:val="none" w:sz="0" w:space="0" w:color="auto"/>
                                  </w:divBdr>
                                </w:div>
                                <w:div w:id="2480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08600">
      <w:bodyDiv w:val="1"/>
      <w:marLeft w:val="0"/>
      <w:marRight w:val="0"/>
      <w:marTop w:val="0"/>
      <w:marBottom w:val="0"/>
      <w:divBdr>
        <w:top w:val="none" w:sz="0" w:space="0" w:color="auto"/>
        <w:left w:val="none" w:sz="0" w:space="0" w:color="auto"/>
        <w:bottom w:val="none" w:sz="0" w:space="0" w:color="auto"/>
        <w:right w:val="none" w:sz="0" w:space="0" w:color="auto"/>
      </w:divBdr>
      <w:divsChild>
        <w:div w:id="1601601210">
          <w:marLeft w:val="0"/>
          <w:marRight w:val="0"/>
          <w:marTop w:val="0"/>
          <w:marBottom w:val="0"/>
          <w:divBdr>
            <w:top w:val="none" w:sz="0" w:space="0" w:color="auto"/>
            <w:left w:val="none" w:sz="0" w:space="0" w:color="auto"/>
            <w:bottom w:val="none" w:sz="0" w:space="0" w:color="auto"/>
            <w:right w:val="none" w:sz="0" w:space="0" w:color="auto"/>
          </w:divBdr>
          <w:divsChild>
            <w:div w:id="1358503674">
              <w:marLeft w:val="0"/>
              <w:marRight w:val="0"/>
              <w:marTop w:val="0"/>
              <w:marBottom w:val="0"/>
              <w:divBdr>
                <w:top w:val="none" w:sz="0" w:space="0" w:color="auto"/>
                <w:left w:val="none" w:sz="0" w:space="0" w:color="auto"/>
                <w:bottom w:val="none" w:sz="0" w:space="0" w:color="auto"/>
                <w:right w:val="none" w:sz="0" w:space="0" w:color="auto"/>
              </w:divBdr>
              <w:divsChild>
                <w:div w:id="1212112131">
                  <w:marLeft w:val="0"/>
                  <w:marRight w:val="0"/>
                  <w:marTop w:val="0"/>
                  <w:marBottom w:val="0"/>
                  <w:divBdr>
                    <w:top w:val="none" w:sz="0" w:space="0" w:color="auto"/>
                    <w:left w:val="none" w:sz="0" w:space="0" w:color="auto"/>
                    <w:bottom w:val="none" w:sz="0" w:space="0" w:color="auto"/>
                    <w:right w:val="none" w:sz="0" w:space="0" w:color="auto"/>
                  </w:divBdr>
                  <w:divsChild>
                    <w:div w:id="469589801">
                      <w:marLeft w:val="0"/>
                      <w:marRight w:val="0"/>
                      <w:marTop w:val="0"/>
                      <w:marBottom w:val="0"/>
                      <w:divBdr>
                        <w:top w:val="none" w:sz="0" w:space="0" w:color="auto"/>
                        <w:left w:val="none" w:sz="0" w:space="0" w:color="auto"/>
                        <w:bottom w:val="none" w:sz="0" w:space="0" w:color="auto"/>
                        <w:right w:val="none" w:sz="0" w:space="0" w:color="auto"/>
                      </w:divBdr>
                      <w:divsChild>
                        <w:div w:id="612437834">
                          <w:marLeft w:val="0"/>
                          <w:marRight w:val="0"/>
                          <w:marTop w:val="0"/>
                          <w:marBottom w:val="0"/>
                          <w:divBdr>
                            <w:top w:val="none" w:sz="0" w:space="0" w:color="auto"/>
                            <w:left w:val="none" w:sz="0" w:space="0" w:color="auto"/>
                            <w:bottom w:val="none" w:sz="0" w:space="0" w:color="auto"/>
                            <w:right w:val="none" w:sz="0" w:space="0" w:color="auto"/>
                          </w:divBdr>
                          <w:divsChild>
                            <w:div w:id="1243568252">
                              <w:marLeft w:val="0"/>
                              <w:marRight w:val="0"/>
                              <w:marTop w:val="0"/>
                              <w:marBottom w:val="0"/>
                              <w:divBdr>
                                <w:top w:val="none" w:sz="0" w:space="0" w:color="auto"/>
                                <w:left w:val="none" w:sz="0" w:space="0" w:color="auto"/>
                                <w:bottom w:val="none" w:sz="0" w:space="0" w:color="auto"/>
                                <w:right w:val="none" w:sz="0" w:space="0" w:color="auto"/>
                              </w:divBdr>
                              <w:divsChild>
                                <w:div w:id="1410230678">
                                  <w:marLeft w:val="0"/>
                                  <w:marRight w:val="0"/>
                                  <w:marTop w:val="0"/>
                                  <w:marBottom w:val="0"/>
                                  <w:divBdr>
                                    <w:top w:val="none" w:sz="0" w:space="0" w:color="auto"/>
                                    <w:left w:val="none" w:sz="0" w:space="0" w:color="auto"/>
                                    <w:bottom w:val="none" w:sz="0" w:space="0" w:color="auto"/>
                                    <w:right w:val="none" w:sz="0" w:space="0" w:color="auto"/>
                                  </w:divBdr>
                                  <w:divsChild>
                                    <w:div w:id="243027385">
                                      <w:marLeft w:val="0"/>
                                      <w:marRight w:val="0"/>
                                      <w:marTop w:val="0"/>
                                      <w:marBottom w:val="0"/>
                                      <w:divBdr>
                                        <w:top w:val="none" w:sz="0" w:space="0" w:color="auto"/>
                                        <w:left w:val="none" w:sz="0" w:space="0" w:color="auto"/>
                                        <w:bottom w:val="none" w:sz="0" w:space="0" w:color="auto"/>
                                        <w:right w:val="none" w:sz="0" w:space="0" w:color="auto"/>
                                      </w:divBdr>
                                      <w:divsChild>
                                        <w:div w:id="19185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03706">
      <w:bodyDiv w:val="1"/>
      <w:marLeft w:val="0"/>
      <w:marRight w:val="0"/>
      <w:marTop w:val="0"/>
      <w:marBottom w:val="0"/>
      <w:divBdr>
        <w:top w:val="none" w:sz="0" w:space="0" w:color="auto"/>
        <w:left w:val="none" w:sz="0" w:space="0" w:color="auto"/>
        <w:bottom w:val="none" w:sz="0" w:space="0" w:color="auto"/>
        <w:right w:val="none" w:sz="0" w:space="0" w:color="auto"/>
      </w:divBdr>
      <w:divsChild>
        <w:div w:id="455757429">
          <w:marLeft w:val="0"/>
          <w:marRight w:val="0"/>
          <w:marTop w:val="0"/>
          <w:marBottom w:val="0"/>
          <w:divBdr>
            <w:top w:val="none" w:sz="0" w:space="0" w:color="auto"/>
            <w:left w:val="none" w:sz="0" w:space="0" w:color="auto"/>
            <w:bottom w:val="none" w:sz="0" w:space="0" w:color="auto"/>
            <w:right w:val="none" w:sz="0" w:space="0" w:color="auto"/>
          </w:divBdr>
          <w:divsChild>
            <w:div w:id="871648345">
              <w:marLeft w:val="0"/>
              <w:marRight w:val="0"/>
              <w:marTop w:val="0"/>
              <w:marBottom w:val="0"/>
              <w:divBdr>
                <w:top w:val="none" w:sz="0" w:space="0" w:color="auto"/>
                <w:left w:val="none" w:sz="0" w:space="0" w:color="auto"/>
                <w:bottom w:val="none" w:sz="0" w:space="0" w:color="auto"/>
                <w:right w:val="none" w:sz="0" w:space="0" w:color="auto"/>
              </w:divBdr>
              <w:divsChild>
                <w:div w:id="1411659034">
                  <w:marLeft w:val="0"/>
                  <w:marRight w:val="0"/>
                  <w:marTop w:val="0"/>
                  <w:marBottom w:val="0"/>
                  <w:divBdr>
                    <w:top w:val="none" w:sz="0" w:space="0" w:color="auto"/>
                    <w:left w:val="none" w:sz="0" w:space="0" w:color="auto"/>
                    <w:bottom w:val="none" w:sz="0" w:space="0" w:color="auto"/>
                    <w:right w:val="none" w:sz="0" w:space="0" w:color="auto"/>
                  </w:divBdr>
                  <w:divsChild>
                    <w:div w:id="979043654">
                      <w:marLeft w:val="0"/>
                      <w:marRight w:val="0"/>
                      <w:marTop w:val="0"/>
                      <w:marBottom w:val="0"/>
                      <w:divBdr>
                        <w:top w:val="none" w:sz="0" w:space="0" w:color="auto"/>
                        <w:left w:val="none" w:sz="0" w:space="0" w:color="auto"/>
                        <w:bottom w:val="none" w:sz="0" w:space="0" w:color="auto"/>
                        <w:right w:val="none" w:sz="0" w:space="0" w:color="auto"/>
                      </w:divBdr>
                      <w:divsChild>
                        <w:div w:id="491140992">
                          <w:marLeft w:val="0"/>
                          <w:marRight w:val="0"/>
                          <w:marTop w:val="0"/>
                          <w:marBottom w:val="0"/>
                          <w:divBdr>
                            <w:top w:val="none" w:sz="0" w:space="0" w:color="auto"/>
                            <w:left w:val="none" w:sz="0" w:space="0" w:color="auto"/>
                            <w:bottom w:val="none" w:sz="0" w:space="0" w:color="auto"/>
                            <w:right w:val="none" w:sz="0" w:space="0" w:color="auto"/>
                          </w:divBdr>
                          <w:divsChild>
                            <w:div w:id="1130519305">
                              <w:marLeft w:val="0"/>
                              <w:marRight w:val="0"/>
                              <w:marTop w:val="0"/>
                              <w:marBottom w:val="0"/>
                              <w:divBdr>
                                <w:top w:val="none" w:sz="0" w:space="0" w:color="auto"/>
                                <w:left w:val="none" w:sz="0" w:space="0" w:color="auto"/>
                                <w:bottom w:val="none" w:sz="0" w:space="0" w:color="auto"/>
                                <w:right w:val="none" w:sz="0" w:space="0" w:color="auto"/>
                              </w:divBdr>
                              <w:divsChild>
                                <w:div w:id="213466822">
                                  <w:marLeft w:val="0"/>
                                  <w:marRight w:val="0"/>
                                  <w:marTop w:val="0"/>
                                  <w:marBottom w:val="0"/>
                                  <w:divBdr>
                                    <w:top w:val="none" w:sz="0" w:space="0" w:color="auto"/>
                                    <w:left w:val="none" w:sz="0" w:space="0" w:color="auto"/>
                                    <w:bottom w:val="none" w:sz="0" w:space="0" w:color="auto"/>
                                    <w:right w:val="none" w:sz="0" w:space="0" w:color="auto"/>
                                  </w:divBdr>
                                  <w:divsChild>
                                    <w:div w:id="384988132">
                                      <w:marLeft w:val="0"/>
                                      <w:marRight w:val="0"/>
                                      <w:marTop w:val="0"/>
                                      <w:marBottom w:val="0"/>
                                      <w:divBdr>
                                        <w:top w:val="none" w:sz="0" w:space="0" w:color="auto"/>
                                        <w:left w:val="none" w:sz="0" w:space="0" w:color="auto"/>
                                        <w:bottom w:val="none" w:sz="0" w:space="0" w:color="auto"/>
                                        <w:right w:val="none" w:sz="0" w:space="0" w:color="auto"/>
                                      </w:divBdr>
                                      <w:divsChild>
                                        <w:div w:id="2049186865">
                                          <w:marLeft w:val="0"/>
                                          <w:marRight w:val="0"/>
                                          <w:marTop w:val="0"/>
                                          <w:marBottom w:val="0"/>
                                          <w:divBdr>
                                            <w:top w:val="none" w:sz="0" w:space="0" w:color="auto"/>
                                            <w:left w:val="none" w:sz="0" w:space="0" w:color="auto"/>
                                            <w:bottom w:val="none" w:sz="0" w:space="0" w:color="auto"/>
                                            <w:right w:val="none" w:sz="0" w:space="0" w:color="auto"/>
                                          </w:divBdr>
                                          <w:divsChild>
                                            <w:div w:id="389041451">
                                              <w:marLeft w:val="0"/>
                                              <w:marRight w:val="0"/>
                                              <w:marTop w:val="0"/>
                                              <w:marBottom w:val="0"/>
                                              <w:divBdr>
                                                <w:top w:val="none" w:sz="0" w:space="0" w:color="auto"/>
                                                <w:left w:val="none" w:sz="0" w:space="0" w:color="auto"/>
                                                <w:bottom w:val="none" w:sz="0" w:space="0" w:color="auto"/>
                                                <w:right w:val="none" w:sz="0" w:space="0" w:color="auto"/>
                                              </w:divBdr>
                                              <w:divsChild>
                                                <w:div w:id="12165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viak.ru/%d0%bd%d0%be%d0%b2%d0%be%d1%81%d1%82%d0%b8/4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chool26-nu.edusite.ru/images/p121_312407.jp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4419</Words>
  <Characters>25193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2016-04-07T05:53:00Z</dcterms:created>
  <dcterms:modified xsi:type="dcterms:W3CDTF">2016-04-07T06:11:00Z</dcterms:modified>
</cp:coreProperties>
</file>