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DF4" w:rsidRDefault="00232DF4" w:rsidP="00232DF4">
      <w:pPr>
        <w:kinsoku w:val="0"/>
        <w:overflowPunct w:val="0"/>
        <w:autoSpaceDE w:val="0"/>
        <w:autoSpaceDN w:val="0"/>
        <w:adjustRightInd w:val="0"/>
        <w:spacing w:after="0" w:line="240" w:lineRule="auto"/>
        <w:rPr>
          <w:rFonts w:ascii="Times New Roman" w:hAnsi="Times New Roman" w:cs="Times New Roman"/>
          <w:sz w:val="20"/>
          <w:szCs w:val="20"/>
        </w:rPr>
      </w:pPr>
    </w:p>
    <w:p w:rsidR="000221EB" w:rsidRPr="000221EB" w:rsidRDefault="000221EB" w:rsidP="000221EB">
      <w:pPr>
        <w:jc w:val="center"/>
        <w:rPr>
          <w:rFonts w:ascii="Calibri" w:eastAsia="Calibri" w:hAnsi="Calibri" w:cs="Times New Roman"/>
        </w:rPr>
      </w:pPr>
      <w:r w:rsidRPr="000221EB">
        <w:rPr>
          <w:rFonts w:ascii="Calibri" w:eastAsia="Calibri" w:hAnsi="Calibri" w:cs="Times New Roman"/>
          <w:noProof/>
          <w:lang w:eastAsia="ru-RU"/>
        </w:rPr>
        <w:drawing>
          <wp:inline distT="0" distB="0" distL="0" distR="0">
            <wp:extent cx="3810000" cy="3743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743325"/>
                    </a:xfrm>
                    <a:prstGeom prst="rect">
                      <a:avLst/>
                    </a:prstGeom>
                    <a:noFill/>
                    <a:ln>
                      <a:noFill/>
                    </a:ln>
                  </pic:spPr>
                </pic:pic>
              </a:graphicData>
            </a:graphic>
          </wp:inline>
        </w:drawing>
      </w:r>
    </w:p>
    <w:p w:rsidR="000221EB" w:rsidRPr="000221EB" w:rsidRDefault="000221EB" w:rsidP="000221EB">
      <w:pPr>
        <w:jc w:val="center"/>
        <w:rPr>
          <w:rFonts w:ascii="Calibri" w:eastAsia="Calibri" w:hAnsi="Calibri" w:cs="Times New Roman"/>
        </w:rPr>
      </w:pPr>
    </w:p>
    <w:p w:rsidR="000221EB" w:rsidRPr="000221EB" w:rsidRDefault="000221EB" w:rsidP="000221EB">
      <w:pPr>
        <w:kinsoku w:val="0"/>
        <w:overflowPunct w:val="0"/>
        <w:autoSpaceDE w:val="0"/>
        <w:autoSpaceDN w:val="0"/>
        <w:adjustRightInd w:val="0"/>
        <w:spacing w:before="30" w:after="0" w:line="240" w:lineRule="auto"/>
        <w:ind w:left="2854" w:right="104"/>
        <w:rPr>
          <w:rFonts w:ascii="Cambria" w:eastAsia="Calibri" w:hAnsi="Cambria" w:cs="Cambria"/>
          <w:spacing w:val="-1"/>
        </w:rPr>
      </w:pPr>
      <w:r w:rsidRPr="000221EB">
        <w:rPr>
          <w:rFonts w:ascii="Cambria" w:eastAsia="Calibri" w:hAnsi="Cambria" w:cs="Cambria"/>
          <w:spacing w:val="-1"/>
        </w:rPr>
        <w:t>Муниципальное бюджетное учреждение</w:t>
      </w:r>
    </w:p>
    <w:p w:rsidR="000221EB" w:rsidRPr="000221EB" w:rsidRDefault="000221EB" w:rsidP="000221EB">
      <w:pPr>
        <w:kinsoku w:val="0"/>
        <w:overflowPunct w:val="0"/>
        <w:autoSpaceDE w:val="0"/>
        <w:autoSpaceDN w:val="0"/>
        <w:adjustRightInd w:val="0"/>
        <w:spacing w:before="30" w:after="0" w:line="240" w:lineRule="auto"/>
        <w:ind w:left="2854" w:right="104"/>
        <w:rPr>
          <w:rFonts w:ascii="Cambria" w:eastAsia="Calibri" w:hAnsi="Cambria" w:cs="Cambria"/>
          <w:spacing w:val="-1"/>
        </w:rPr>
      </w:pPr>
      <w:r w:rsidRPr="000221EB">
        <w:rPr>
          <w:rFonts w:ascii="Cambria" w:eastAsia="Calibri" w:hAnsi="Cambria" w:cs="Cambria"/>
          <w:spacing w:val="-1"/>
        </w:rPr>
        <w:t xml:space="preserve">          дополнительного образования</w:t>
      </w:r>
    </w:p>
    <w:p w:rsidR="000221EB" w:rsidRPr="000221EB" w:rsidRDefault="000221EB" w:rsidP="000221EB">
      <w:pPr>
        <w:kinsoku w:val="0"/>
        <w:overflowPunct w:val="0"/>
        <w:autoSpaceDE w:val="0"/>
        <w:autoSpaceDN w:val="0"/>
        <w:adjustRightInd w:val="0"/>
        <w:spacing w:before="30" w:after="0" w:line="240" w:lineRule="auto"/>
        <w:ind w:left="2854" w:right="104"/>
        <w:rPr>
          <w:rFonts w:ascii="Cambria" w:eastAsia="Calibri" w:hAnsi="Cambria" w:cs="Cambria"/>
          <w:spacing w:val="-1"/>
        </w:rPr>
      </w:pPr>
      <w:r w:rsidRPr="000221EB">
        <w:rPr>
          <w:rFonts w:ascii="Cambria" w:eastAsia="Calibri" w:hAnsi="Cambria" w:cs="Cambria"/>
          <w:spacing w:val="-1"/>
        </w:rPr>
        <w:t xml:space="preserve">       Тоцкий Дом детского творчества</w:t>
      </w:r>
    </w:p>
    <w:p w:rsidR="000221EB" w:rsidRPr="000221EB" w:rsidRDefault="000221EB" w:rsidP="000221EB">
      <w:pPr>
        <w:kinsoku w:val="0"/>
        <w:overflowPunct w:val="0"/>
        <w:autoSpaceDE w:val="0"/>
        <w:autoSpaceDN w:val="0"/>
        <w:adjustRightInd w:val="0"/>
        <w:spacing w:after="0" w:line="240" w:lineRule="auto"/>
        <w:rPr>
          <w:rFonts w:ascii="Times New Roman" w:eastAsia="Calibri" w:hAnsi="Times New Roman" w:cs="Times New Roman"/>
          <w:sz w:val="20"/>
          <w:szCs w:val="20"/>
        </w:rPr>
      </w:pPr>
    </w:p>
    <w:p w:rsidR="000221EB" w:rsidRPr="000221EB" w:rsidRDefault="000221EB" w:rsidP="000221EB">
      <w:pPr>
        <w:kinsoku w:val="0"/>
        <w:overflowPunct w:val="0"/>
        <w:autoSpaceDE w:val="0"/>
        <w:autoSpaceDN w:val="0"/>
        <w:adjustRightInd w:val="0"/>
        <w:spacing w:before="169" w:after="0" w:line="240" w:lineRule="auto"/>
        <w:ind w:left="1068" w:right="788"/>
        <w:jc w:val="center"/>
        <w:rPr>
          <w:rFonts w:ascii="Cambria" w:eastAsia="Calibri" w:hAnsi="Cambria" w:cs="Cambria"/>
          <w:spacing w:val="-1"/>
          <w:sz w:val="36"/>
          <w:szCs w:val="36"/>
        </w:rPr>
      </w:pPr>
      <w:r w:rsidRPr="000221EB">
        <w:rPr>
          <w:rFonts w:ascii="Cambria" w:eastAsia="Calibri" w:hAnsi="Cambria" w:cs="Cambria"/>
          <w:spacing w:val="-1"/>
          <w:sz w:val="36"/>
          <w:szCs w:val="36"/>
        </w:rPr>
        <w:t xml:space="preserve">«МЕТОДИСТ </w:t>
      </w:r>
      <w:r w:rsidRPr="000221EB">
        <w:rPr>
          <w:rFonts w:ascii="Cambria" w:eastAsia="Calibri" w:hAnsi="Cambria" w:cs="Cambria"/>
          <w:sz w:val="36"/>
          <w:szCs w:val="36"/>
        </w:rPr>
        <w:t>–</w:t>
      </w:r>
      <w:r w:rsidRPr="000221EB">
        <w:rPr>
          <w:rFonts w:ascii="Cambria" w:eastAsia="Calibri" w:hAnsi="Cambria" w:cs="Cambria"/>
          <w:spacing w:val="-1"/>
          <w:sz w:val="36"/>
          <w:szCs w:val="36"/>
        </w:rPr>
        <w:t>ПРАКТИКУ»</w:t>
      </w:r>
    </w:p>
    <w:p w:rsidR="00CB74A7" w:rsidRDefault="000221EB" w:rsidP="000221EB">
      <w:pPr>
        <w:kinsoku w:val="0"/>
        <w:overflowPunct w:val="0"/>
        <w:autoSpaceDE w:val="0"/>
        <w:autoSpaceDN w:val="0"/>
        <w:adjustRightInd w:val="0"/>
        <w:spacing w:before="202" w:after="0" w:line="537" w:lineRule="auto"/>
        <w:ind w:left="457" w:right="173"/>
        <w:jc w:val="center"/>
        <w:rPr>
          <w:rFonts w:ascii="Cambria" w:eastAsia="Calibri" w:hAnsi="Cambria" w:cs="Cambria"/>
          <w:spacing w:val="-1"/>
          <w:sz w:val="36"/>
          <w:szCs w:val="36"/>
        </w:rPr>
      </w:pPr>
      <w:r w:rsidRPr="000221EB">
        <w:rPr>
          <w:rFonts w:ascii="Cambria" w:eastAsia="Calibri" w:hAnsi="Cambria" w:cs="Cambria"/>
          <w:spacing w:val="-1"/>
          <w:sz w:val="36"/>
          <w:szCs w:val="36"/>
        </w:rPr>
        <w:t>СЕРИЯ «ПЕДАГОГИЧЕСКАЯ КОМПЕТЕНТНОСТЬ»</w:t>
      </w:r>
    </w:p>
    <w:p w:rsidR="000221EB" w:rsidRPr="00CB74A7" w:rsidRDefault="000221EB" w:rsidP="000221EB">
      <w:pPr>
        <w:kinsoku w:val="0"/>
        <w:overflowPunct w:val="0"/>
        <w:autoSpaceDE w:val="0"/>
        <w:autoSpaceDN w:val="0"/>
        <w:adjustRightInd w:val="0"/>
        <w:spacing w:before="202" w:after="0" w:line="537" w:lineRule="auto"/>
        <w:ind w:left="457" w:right="173"/>
        <w:jc w:val="center"/>
        <w:rPr>
          <w:rFonts w:ascii="Cambria" w:eastAsia="Calibri" w:hAnsi="Cambria" w:cs="Cambria"/>
          <w:sz w:val="28"/>
          <w:szCs w:val="28"/>
        </w:rPr>
      </w:pPr>
      <w:r w:rsidRPr="00CB74A7">
        <w:rPr>
          <w:rFonts w:ascii="Cambria" w:eastAsia="Calibri" w:hAnsi="Cambria" w:cs="Cambria"/>
          <w:spacing w:val="-1"/>
          <w:sz w:val="28"/>
          <w:szCs w:val="28"/>
        </w:rPr>
        <w:t xml:space="preserve">ВЫПУСК – </w:t>
      </w:r>
      <w:r w:rsidR="005C5471">
        <w:rPr>
          <w:rFonts w:ascii="Cambria" w:eastAsia="Calibri" w:hAnsi="Cambria" w:cs="Cambria"/>
          <w:sz w:val="28"/>
          <w:szCs w:val="28"/>
        </w:rPr>
        <w:t>5</w:t>
      </w:r>
    </w:p>
    <w:p w:rsidR="005C5471" w:rsidRDefault="005C5471" w:rsidP="000221EB">
      <w:pPr>
        <w:kinsoku w:val="0"/>
        <w:overflowPunct w:val="0"/>
        <w:autoSpaceDE w:val="0"/>
        <w:autoSpaceDN w:val="0"/>
        <w:adjustRightInd w:val="0"/>
        <w:spacing w:before="9" w:after="0" w:line="240" w:lineRule="auto"/>
        <w:ind w:left="118" w:right="115"/>
        <w:jc w:val="center"/>
        <w:rPr>
          <w:rFonts w:ascii="Times New Roman" w:hAnsi="Times New Roman" w:cs="Times New Roman"/>
          <w:b/>
          <w:bCs/>
          <w:i/>
          <w:spacing w:val="-1"/>
          <w:sz w:val="28"/>
          <w:szCs w:val="28"/>
        </w:rPr>
      </w:pPr>
      <w:r>
        <w:rPr>
          <w:rFonts w:ascii="Times New Roman" w:hAnsi="Times New Roman" w:cs="Times New Roman"/>
          <w:b/>
          <w:bCs/>
          <w:i/>
          <w:spacing w:val="-1"/>
          <w:sz w:val="28"/>
          <w:szCs w:val="28"/>
        </w:rPr>
        <w:t xml:space="preserve">ПЕДАГОГИЧЕСКОЕ СОПРОВОЖДЕНИЕ </w:t>
      </w:r>
    </w:p>
    <w:p w:rsidR="005C5471" w:rsidRDefault="005C5471" w:rsidP="000221EB">
      <w:pPr>
        <w:kinsoku w:val="0"/>
        <w:overflowPunct w:val="0"/>
        <w:autoSpaceDE w:val="0"/>
        <w:autoSpaceDN w:val="0"/>
        <w:adjustRightInd w:val="0"/>
        <w:spacing w:before="9" w:after="0" w:line="240" w:lineRule="auto"/>
        <w:ind w:left="118" w:right="115"/>
        <w:jc w:val="center"/>
        <w:rPr>
          <w:rFonts w:ascii="Times New Roman" w:hAnsi="Times New Roman" w:cs="Times New Roman"/>
          <w:b/>
          <w:bCs/>
          <w:i/>
          <w:spacing w:val="-1"/>
          <w:sz w:val="28"/>
          <w:szCs w:val="28"/>
        </w:rPr>
      </w:pPr>
      <w:r>
        <w:rPr>
          <w:rFonts w:ascii="Times New Roman" w:hAnsi="Times New Roman" w:cs="Times New Roman"/>
          <w:b/>
          <w:bCs/>
          <w:i/>
          <w:spacing w:val="-1"/>
          <w:sz w:val="28"/>
          <w:szCs w:val="28"/>
        </w:rPr>
        <w:t xml:space="preserve">САМОРЕАЛИЗАЦИИ ДЕТЕЙ </w:t>
      </w:r>
    </w:p>
    <w:p w:rsidR="005C5471" w:rsidRDefault="005C5471" w:rsidP="000221EB">
      <w:pPr>
        <w:kinsoku w:val="0"/>
        <w:overflowPunct w:val="0"/>
        <w:autoSpaceDE w:val="0"/>
        <w:autoSpaceDN w:val="0"/>
        <w:adjustRightInd w:val="0"/>
        <w:spacing w:before="9" w:after="0" w:line="240" w:lineRule="auto"/>
        <w:ind w:left="118" w:right="115"/>
        <w:jc w:val="center"/>
        <w:rPr>
          <w:rFonts w:ascii="Times New Roman" w:hAnsi="Times New Roman" w:cs="Times New Roman"/>
          <w:b/>
          <w:bCs/>
          <w:i/>
          <w:spacing w:val="-1"/>
          <w:sz w:val="28"/>
          <w:szCs w:val="28"/>
        </w:rPr>
      </w:pPr>
      <w:r>
        <w:rPr>
          <w:rFonts w:ascii="Times New Roman" w:hAnsi="Times New Roman" w:cs="Times New Roman"/>
          <w:b/>
          <w:bCs/>
          <w:i/>
          <w:spacing w:val="-1"/>
          <w:sz w:val="28"/>
          <w:szCs w:val="28"/>
        </w:rPr>
        <w:t xml:space="preserve">КАК ЦЕЛЕВАЯ ФУНКЦИЯ </w:t>
      </w:r>
    </w:p>
    <w:p w:rsidR="000221EB" w:rsidRPr="00CB74A7" w:rsidRDefault="005C5471" w:rsidP="000221EB">
      <w:pPr>
        <w:kinsoku w:val="0"/>
        <w:overflowPunct w:val="0"/>
        <w:autoSpaceDE w:val="0"/>
        <w:autoSpaceDN w:val="0"/>
        <w:adjustRightInd w:val="0"/>
        <w:spacing w:before="9" w:after="0" w:line="240" w:lineRule="auto"/>
        <w:ind w:left="118" w:right="115"/>
        <w:jc w:val="center"/>
        <w:rPr>
          <w:rFonts w:ascii="Times New Roman" w:hAnsi="Times New Roman" w:cs="Times New Roman"/>
          <w:i/>
          <w:sz w:val="28"/>
          <w:szCs w:val="28"/>
        </w:rPr>
      </w:pPr>
      <w:r>
        <w:rPr>
          <w:rFonts w:ascii="Times New Roman" w:hAnsi="Times New Roman" w:cs="Times New Roman"/>
          <w:b/>
          <w:bCs/>
          <w:i/>
          <w:spacing w:val="-1"/>
          <w:sz w:val="28"/>
          <w:szCs w:val="28"/>
        </w:rPr>
        <w:t>ДОПОЛНИТЕЛЬНОГО ОБРАЗОВАНИЯ</w:t>
      </w:r>
    </w:p>
    <w:p w:rsidR="000221EB" w:rsidRPr="006B7992" w:rsidRDefault="000221EB" w:rsidP="006B7992">
      <w:pPr>
        <w:pStyle w:val="a5"/>
        <w:jc w:val="center"/>
        <w:rPr>
          <w:rFonts w:ascii="Times New Roman" w:hAnsi="Times New Roman" w:cs="Times New Roman"/>
          <w:b/>
          <w:i/>
          <w:sz w:val="32"/>
          <w:szCs w:val="32"/>
        </w:rPr>
      </w:pPr>
      <w:r w:rsidRPr="006B7992">
        <w:rPr>
          <w:rFonts w:ascii="Times New Roman" w:hAnsi="Times New Roman" w:cs="Times New Roman"/>
          <w:b/>
          <w:i/>
          <w:spacing w:val="-1"/>
          <w:sz w:val="32"/>
          <w:szCs w:val="32"/>
        </w:rPr>
        <w:t>«</w:t>
      </w:r>
      <w:r w:rsidR="005C5471">
        <w:rPr>
          <w:rFonts w:ascii="Times New Roman" w:hAnsi="Times New Roman" w:cs="Times New Roman"/>
          <w:b/>
          <w:i/>
          <w:spacing w:val="-1"/>
          <w:sz w:val="32"/>
          <w:szCs w:val="32"/>
        </w:rPr>
        <w:t>Формирование профессионально-ориентированных предпочтений в системе дополнительного образования</w:t>
      </w:r>
      <w:r w:rsidRPr="006B7992">
        <w:rPr>
          <w:rFonts w:ascii="Times New Roman" w:hAnsi="Times New Roman" w:cs="Times New Roman"/>
          <w:b/>
          <w:i/>
          <w:sz w:val="32"/>
          <w:szCs w:val="32"/>
        </w:rPr>
        <w:t>»</w:t>
      </w:r>
    </w:p>
    <w:p w:rsidR="005C5471" w:rsidRDefault="000221EB" w:rsidP="000221EB">
      <w:pPr>
        <w:spacing w:after="0" w:line="240" w:lineRule="auto"/>
        <w:jc w:val="center"/>
        <w:rPr>
          <w:rFonts w:ascii="Cambria" w:eastAsia="Calibri" w:hAnsi="Cambria" w:cs="Times New Roman"/>
        </w:rPr>
      </w:pPr>
      <w:r w:rsidRPr="000221EB">
        <w:rPr>
          <w:rFonts w:ascii="Cambria" w:eastAsia="Calibri" w:hAnsi="Cambria" w:cs="Times New Roman"/>
        </w:rPr>
        <w:t>Методическ</w:t>
      </w:r>
      <w:r w:rsidR="005C5471">
        <w:rPr>
          <w:rFonts w:ascii="Cambria" w:eastAsia="Calibri" w:hAnsi="Cambria" w:cs="Times New Roman"/>
        </w:rPr>
        <w:t>ие рекомендации</w:t>
      </w:r>
    </w:p>
    <w:p w:rsidR="000221EB" w:rsidRPr="000221EB" w:rsidRDefault="000221EB" w:rsidP="000221EB">
      <w:pPr>
        <w:spacing w:after="0" w:line="240" w:lineRule="auto"/>
        <w:jc w:val="center"/>
        <w:rPr>
          <w:rFonts w:ascii="Cambria" w:eastAsia="Calibri" w:hAnsi="Cambria" w:cs="Times New Roman"/>
        </w:rPr>
      </w:pPr>
      <w:r w:rsidRPr="000221EB">
        <w:rPr>
          <w:rFonts w:ascii="Cambria" w:eastAsia="Calibri" w:hAnsi="Cambria" w:cs="Times New Roman"/>
        </w:rPr>
        <w:t>для педагогов дополнительного образования</w:t>
      </w:r>
    </w:p>
    <w:p w:rsidR="000221EB" w:rsidRPr="000221EB" w:rsidRDefault="000221EB" w:rsidP="00CB74A7">
      <w:pPr>
        <w:kinsoku w:val="0"/>
        <w:overflowPunct w:val="0"/>
        <w:autoSpaceDE w:val="0"/>
        <w:autoSpaceDN w:val="0"/>
        <w:adjustRightInd w:val="0"/>
        <w:spacing w:before="140" w:after="0" w:line="281" w:lineRule="exact"/>
        <w:jc w:val="right"/>
        <w:rPr>
          <w:rFonts w:ascii="Cambria" w:eastAsia="Calibri" w:hAnsi="Cambria" w:cs="Cambria"/>
          <w:sz w:val="24"/>
          <w:szCs w:val="24"/>
        </w:rPr>
      </w:pPr>
      <w:r w:rsidRPr="000221EB">
        <w:rPr>
          <w:rFonts w:ascii="Cambria" w:eastAsia="Calibri" w:hAnsi="Cambria" w:cs="Cambria"/>
          <w:b/>
          <w:bCs/>
          <w:spacing w:val="-1"/>
          <w:sz w:val="24"/>
          <w:szCs w:val="24"/>
        </w:rPr>
        <w:t>составитель: Федотова Г.В., методист ДДТ</w:t>
      </w:r>
    </w:p>
    <w:p w:rsidR="00CB74A7" w:rsidRDefault="00CB74A7" w:rsidP="00CB74A7">
      <w:pPr>
        <w:jc w:val="center"/>
        <w:rPr>
          <w:rFonts w:ascii="Times New Roman" w:eastAsia="Calibri" w:hAnsi="Times New Roman" w:cs="Times New Roman"/>
          <w:sz w:val="24"/>
          <w:szCs w:val="24"/>
        </w:rPr>
      </w:pPr>
    </w:p>
    <w:p w:rsidR="000221EB" w:rsidRDefault="000221EB" w:rsidP="00CB74A7">
      <w:pPr>
        <w:jc w:val="center"/>
        <w:rPr>
          <w:rFonts w:ascii="Times New Roman" w:eastAsia="Calibri" w:hAnsi="Times New Roman" w:cs="Times New Roman"/>
          <w:sz w:val="24"/>
          <w:szCs w:val="24"/>
        </w:rPr>
      </w:pPr>
      <w:r w:rsidRPr="000221EB">
        <w:rPr>
          <w:rFonts w:ascii="Times New Roman" w:eastAsia="Calibri" w:hAnsi="Times New Roman" w:cs="Times New Roman"/>
          <w:sz w:val="24"/>
          <w:szCs w:val="24"/>
        </w:rPr>
        <w:t xml:space="preserve">с. Тоцкое </w:t>
      </w:r>
      <w:r>
        <w:rPr>
          <w:rFonts w:ascii="Times New Roman" w:eastAsia="Calibri" w:hAnsi="Times New Roman" w:cs="Times New Roman"/>
          <w:sz w:val="24"/>
          <w:szCs w:val="24"/>
        </w:rPr>
        <w:t>–</w:t>
      </w:r>
      <w:r w:rsidR="00867F1C">
        <w:rPr>
          <w:rFonts w:ascii="Times New Roman" w:eastAsia="Calibri" w:hAnsi="Times New Roman" w:cs="Times New Roman"/>
          <w:sz w:val="24"/>
          <w:szCs w:val="24"/>
        </w:rPr>
        <w:t xml:space="preserve"> 20</w:t>
      </w:r>
      <w:r w:rsidR="005C5471">
        <w:rPr>
          <w:rFonts w:ascii="Times New Roman" w:eastAsia="Calibri" w:hAnsi="Times New Roman" w:cs="Times New Roman"/>
          <w:sz w:val="24"/>
          <w:szCs w:val="24"/>
        </w:rPr>
        <w:t>20</w:t>
      </w:r>
    </w:p>
    <w:p w:rsidR="000221EB" w:rsidRDefault="000221EB" w:rsidP="000221EB">
      <w:pPr>
        <w:jc w:val="center"/>
        <w:rPr>
          <w:rFonts w:ascii="Times New Roman" w:eastAsia="Calibri" w:hAnsi="Times New Roman" w:cs="Times New Roman"/>
          <w:sz w:val="24"/>
          <w:szCs w:val="24"/>
        </w:rPr>
      </w:pPr>
    </w:p>
    <w:p w:rsidR="000221EB" w:rsidRDefault="000221EB" w:rsidP="000221EB">
      <w:pPr>
        <w:jc w:val="center"/>
        <w:rPr>
          <w:rFonts w:ascii="Times New Roman" w:eastAsia="Calibri" w:hAnsi="Times New Roman" w:cs="Times New Roman"/>
          <w:sz w:val="24"/>
          <w:szCs w:val="24"/>
        </w:rPr>
      </w:pPr>
    </w:p>
    <w:p w:rsidR="000221EB" w:rsidRPr="000221EB" w:rsidRDefault="000221EB" w:rsidP="000221EB">
      <w:pPr>
        <w:jc w:val="center"/>
        <w:rPr>
          <w:rFonts w:ascii="Times New Roman" w:eastAsia="Calibri" w:hAnsi="Times New Roman" w:cs="Times New Roman"/>
          <w:sz w:val="24"/>
          <w:szCs w:val="24"/>
        </w:rPr>
      </w:pPr>
    </w:p>
    <w:p w:rsidR="009B45CD" w:rsidRDefault="005C5471" w:rsidP="009B45CD">
      <w:pPr>
        <w:kinsoku w:val="0"/>
        <w:overflowPunct w:val="0"/>
        <w:autoSpaceDE w:val="0"/>
        <w:autoSpaceDN w:val="0"/>
        <w:adjustRightInd w:val="0"/>
        <w:spacing w:before="9" w:after="0" w:line="240" w:lineRule="auto"/>
        <w:ind w:right="115"/>
        <w:jc w:val="both"/>
        <w:rPr>
          <w:rFonts w:ascii="Times New Roman" w:hAnsi="Times New Roman" w:cs="Times New Roman"/>
          <w:i/>
          <w:sz w:val="24"/>
          <w:szCs w:val="24"/>
        </w:rPr>
      </w:pPr>
      <w:r>
        <w:rPr>
          <w:rFonts w:ascii="Times New Roman" w:hAnsi="Times New Roman" w:cs="Times New Roman"/>
          <w:b/>
          <w:bCs/>
          <w:i/>
          <w:spacing w:val="-1"/>
          <w:sz w:val="20"/>
          <w:szCs w:val="20"/>
        </w:rPr>
        <w:t>ПЕДАГОГИЧЕСКОЕ СОПРОВОЖДЕНИЕ САМОРЕАЛИЗАЦИИ ДЕТЕЙ КАК ЦЕЛЕВАЯ ФУНКЦИЯ ДОПОЛНИТЕЛЬНОГО ОБРАЗОВАНИЯ</w:t>
      </w:r>
      <w:r w:rsidR="001407F8">
        <w:rPr>
          <w:rFonts w:ascii="Times New Roman" w:hAnsi="Times New Roman" w:cs="Times New Roman"/>
          <w:b/>
          <w:bCs/>
          <w:i/>
          <w:spacing w:val="-1"/>
          <w:sz w:val="20"/>
          <w:szCs w:val="20"/>
        </w:rPr>
        <w:t>.</w:t>
      </w:r>
      <w:r w:rsidR="00680A5A">
        <w:rPr>
          <w:rFonts w:ascii="Times New Roman" w:hAnsi="Times New Roman" w:cs="Times New Roman"/>
          <w:b/>
          <w:bCs/>
          <w:i/>
          <w:spacing w:val="-1"/>
          <w:sz w:val="20"/>
          <w:szCs w:val="20"/>
        </w:rPr>
        <w:t xml:space="preserve"> </w:t>
      </w:r>
      <w:r w:rsidR="001407F8" w:rsidRPr="001407F8">
        <w:rPr>
          <w:rFonts w:ascii="Times New Roman" w:hAnsi="Times New Roman" w:cs="Times New Roman"/>
          <w:b/>
          <w:bCs/>
          <w:i/>
          <w:iCs/>
          <w:spacing w:val="-1"/>
          <w:sz w:val="24"/>
          <w:szCs w:val="24"/>
        </w:rPr>
        <w:t>«</w:t>
      </w:r>
      <w:r>
        <w:rPr>
          <w:rFonts w:ascii="Times New Roman" w:hAnsi="Times New Roman" w:cs="Times New Roman"/>
          <w:b/>
          <w:bCs/>
          <w:i/>
          <w:iCs/>
          <w:spacing w:val="-1"/>
          <w:sz w:val="24"/>
          <w:szCs w:val="24"/>
        </w:rPr>
        <w:t>Формирование профессионально-ориентированных предпочтений в системе дополнительного образования</w:t>
      </w:r>
      <w:r w:rsidR="001407F8" w:rsidRPr="001407F8">
        <w:rPr>
          <w:rFonts w:ascii="Times New Roman" w:hAnsi="Times New Roman" w:cs="Times New Roman"/>
          <w:b/>
          <w:bCs/>
          <w:i/>
          <w:iCs/>
          <w:sz w:val="24"/>
          <w:szCs w:val="24"/>
        </w:rPr>
        <w:t>»</w:t>
      </w:r>
      <w:r w:rsidR="001407F8">
        <w:rPr>
          <w:rFonts w:ascii="Times New Roman" w:hAnsi="Times New Roman" w:cs="Times New Roman"/>
          <w:b/>
          <w:bCs/>
          <w:i/>
          <w:iCs/>
          <w:sz w:val="24"/>
          <w:szCs w:val="24"/>
        </w:rPr>
        <w:t>.</w:t>
      </w:r>
      <w:r w:rsidR="00680A5A">
        <w:rPr>
          <w:rFonts w:ascii="Times New Roman" w:hAnsi="Times New Roman" w:cs="Times New Roman"/>
          <w:b/>
          <w:bCs/>
          <w:i/>
          <w:iCs/>
          <w:sz w:val="24"/>
          <w:szCs w:val="24"/>
        </w:rPr>
        <w:t xml:space="preserve"> </w:t>
      </w:r>
      <w:r w:rsidR="000221EB" w:rsidRPr="000221EB">
        <w:rPr>
          <w:rFonts w:ascii="Times New Roman" w:hAnsi="Times New Roman" w:cs="Times New Roman"/>
          <w:sz w:val="24"/>
          <w:szCs w:val="24"/>
        </w:rPr>
        <w:t>Методическ</w:t>
      </w:r>
      <w:r>
        <w:rPr>
          <w:rFonts w:ascii="Times New Roman" w:hAnsi="Times New Roman" w:cs="Times New Roman"/>
          <w:sz w:val="24"/>
          <w:szCs w:val="24"/>
        </w:rPr>
        <w:t>ие рекомендации</w:t>
      </w:r>
      <w:r w:rsidR="000221EB" w:rsidRPr="000221EB">
        <w:rPr>
          <w:rFonts w:ascii="Times New Roman" w:hAnsi="Times New Roman" w:cs="Times New Roman"/>
          <w:spacing w:val="-1"/>
          <w:sz w:val="24"/>
          <w:szCs w:val="24"/>
        </w:rPr>
        <w:t xml:space="preserve"> </w:t>
      </w:r>
      <w:r w:rsidR="000221EB" w:rsidRPr="000221EB">
        <w:rPr>
          <w:rFonts w:ascii="Times New Roman" w:hAnsi="Times New Roman" w:cs="Times New Roman"/>
          <w:sz w:val="24"/>
          <w:szCs w:val="24"/>
        </w:rPr>
        <w:t xml:space="preserve">для </w:t>
      </w:r>
      <w:r w:rsidR="000221EB" w:rsidRPr="000221EB">
        <w:rPr>
          <w:rFonts w:ascii="Times New Roman" w:hAnsi="Times New Roman" w:cs="Times New Roman"/>
          <w:spacing w:val="-1"/>
          <w:sz w:val="24"/>
          <w:szCs w:val="24"/>
        </w:rPr>
        <w:t xml:space="preserve">педагогов дополнительного </w:t>
      </w:r>
      <w:r w:rsidR="000221EB" w:rsidRPr="000221EB">
        <w:rPr>
          <w:rFonts w:ascii="Times New Roman" w:hAnsi="Times New Roman" w:cs="Times New Roman"/>
          <w:sz w:val="24"/>
          <w:szCs w:val="24"/>
        </w:rPr>
        <w:t>образования</w:t>
      </w:r>
      <w:r w:rsidR="001407F8">
        <w:rPr>
          <w:rFonts w:ascii="Times New Roman" w:hAnsi="Times New Roman" w:cs="Times New Roman"/>
          <w:sz w:val="24"/>
          <w:szCs w:val="24"/>
        </w:rPr>
        <w:t>, выпуск №</w:t>
      </w:r>
      <w:r>
        <w:rPr>
          <w:rFonts w:ascii="Times New Roman" w:hAnsi="Times New Roman" w:cs="Times New Roman"/>
          <w:sz w:val="24"/>
          <w:szCs w:val="24"/>
        </w:rPr>
        <w:t>5</w:t>
      </w:r>
      <w:r w:rsidR="00867F1C">
        <w:rPr>
          <w:rFonts w:ascii="Times New Roman" w:hAnsi="Times New Roman" w:cs="Times New Roman"/>
          <w:sz w:val="24"/>
          <w:szCs w:val="24"/>
        </w:rPr>
        <w:t xml:space="preserve"> </w:t>
      </w:r>
      <w:r w:rsidR="000221EB" w:rsidRPr="000221EB">
        <w:rPr>
          <w:rFonts w:ascii="Times New Roman" w:hAnsi="Times New Roman" w:cs="Times New Roman"/>
          <w:sz w:val="24"/>
          <w:szCs w:val="24"/>
        </w:rPr>
        <w:t>—</w:t>
      </w:r>
      <w:r w:rsidR="000221EB" w:rsidRPr="000221EB">
        <w:rPr>
          <w:rFonts w:ascii="Times New Roman" w:hAnsi="Times New Roman" w:cs="Times New Roman"/>
          <w:spacing w:val="-1"/>
          <w:sz w:val="24"/>
          <w:szCs w:val="24"/>
        </w:rPr>
        <w:t xml:space="preserve">с. Тоцкое: </w:t>
      </w:r>
      <w:r w:rsidR="000221EB" w:rsidRPr="000221EB">
        <w:rPr>
          <w:rFonts w:ascii="Times New Roman" w:hAnsi="Times New Roman" w:cs="Times New Roman"/>
          <w:sz w:val="24"/>
          <w:szCs w:val="24"/>
        </w:rPr>
        <w:t>МБУ ДО Тоцкий ДДТ</w:t>
      </w:r>
      <w:r w:rsidR="00867F1C">
        <w:rPr>
          <w:rFonts w:ascii="Times New Roman" w:hAnsi="Times New Roman" w:cs="Times New Roman"/>
          <w:spacing w:val="-1"/>
          <w:sz w:val="24"/>
          <w:szCs w:val="24"/>
        </w:rPr>
        <w:t>, 20</w:t>
      </w:r>
      <w:r>
        <w:rPr>
          <w:rFonts w:ascii="Times New Roman" w:hAnsi="Times New Roman" w:cs="Times New Roman"/>
          <w:spacing w:val="-1"/>
          <w:sz w:val="24"/>
          <w:szCs w:val="24"/>
        </w:rPr>
        <w:t>20</w:t>
      </w:r>
      <w:r w:rsidR="000221EB" w:rsidRPr="000221EB">
        <w:rPr>
          <w:rFonts w:ascii="Times New Roman" w:hAnsi="Times New Roman" w:cs="Times New Roman"/>
          <w:spacing w:val="-1"/>
          <w:sz w:val="24"/>
          <w:szCs w:val="24"/>
        </w:rPr>
        <w:t>.</w:t>
      </w:r>
      <w:r w:rsidR="00867F1C">
        <w:rPr>
          <w:rFonts w:ascii="Times New Roman" w:hAnsi="Times New Roman" w:cs="Times New Roman"/>
          <w:spacing w:val="-1"/>
          <w:sz w:val="24"/>
          <w:szCs w:val="24"/>
        </w:rPr>
        <w:t xml:space="preserve"> </w:t>
      </w:r>
      <w:r w:rsidR="000221EB" w:rsidRPr="000221EB">
        <w:rPr>
          <w:rFonts w:ascii="Times New Roman" w:hAnsi="Times New Roman" w:cs="Times New Roman"/>
          <w:sz w:val="24"/>
          <w:szCs w:val="24"/>
        </w:rPr>
        <w:t>—</w:t>
      </w:r>
      <w:r w:rsidR="00867F1C">
        <w:rPr>
          <w:rFonts w:ascii="Times New Roman" w:hAnsi="Times New Roman" w:cs="Times New Roman"/>
          <w:sz w:val="24"/>
          <w:szCs w:val="24"/>
        </w:rPr>
        <w:t xml:space="preserve"> </w:t>
      </w:r>
      <w:r w:rsidR="00A169EA" w:rsidRPr="00A169EA">
        <w:rPr>
          <w:rFonts w:ascii="Times New Roman" w:hAnsi="Times New Roman" w:cs="Times New Roman"/>
          <w:sz w:val="24"/>
          <w:szCs w:val="24"/>
        </w:rPr>
        <w:t>1</w:t>
      </w:r>
      <w:r w:rsidR="000221EB" w:rsidRPr="00A169EA">
        <w:rPr>
          <w:rFonts w:ascii="Times New Roman" w:hAnsi="Times New Roman" w:cs="Times New Roman"/>
          <w:sz w:val="24"/>
          <w:szCs w:val="24"/>
        </w:rPr>
        <w:t>2с.</w:t>
      </w:r>
      <w:r w:rsidR="00A169EA">
        <w:rPr>
          <w:rFonts w:ascii="Times New Roman" w:hAnsi="Times New Roman" w:cs="Times New Roman"/>
          <w:sz w:val="24"/>
          <w:szCs w:val="24"/>
        </w:rPr>
        <w:t xml:space="preserve"> (печатается по материалам сборника научных статей международной научно-практической конференции 24-25 января 2019 года, Курск, «Социальное воспитание как целевая функция дополнительного образования детей»)</w:t>
      </w:r>
    </w:p>
    <w:p w:rsidR="000221EB" w:rsidRPr="000221EB" w:rsidRDefault="000221EB" w:rsidP="009B45CD">
      <w:pPr>
        <w:kinsoku w:val="0"/>
        <w:overflowPunct w:val="0"/>
        <w:autoSpaceDE w:val="0"/>
        <w:autoSpaceDN w:val="0"/>
        <w:adjustRightInd w:val="0"/>
        <w:spacing w:before="9" w:after="0" w:line="240" w:lineRule="auto"/>
        <w:ind w:right="113" w:firstLine="709"/>
        <w:jc w:val="both"/>
        <w:rPr>
          <w:rFonts w:ascii="Times New Roman" w:hAnsi="Times New Roman" w:cs="Times New Roman"/>
          <w:i/>
          <w:sz w:val="24"/>
          <w:szCs w:val="24"/>
        </w:rPr>
      </w:pPr>
      <w:r w:rsidRPr="000221EB">
        <w:rPr>
          <w:rFonts w:ascii="Times New Roman" w:hAnsi="Times New Roman" w:cs="Times New Roman"/>
          <w:spacing w:val="-1"/>
          <w:sz w:val="24"/>
          <w:szCs w:val="24"/>
        </w:rPr>
        <w:t xml:space="preserve">Данная </w:t>
      </w:r>
      <w:r w:rsidRPr="000221EB">
        <w:rPr>
          <w:rFonts w:ascii="Times New Roman" w:hAnsi="Times New Roman" w:cs="Times New Roman"/>
          <w:sz w:val="24"/>
          <w:szCs w:val="24"/>
        </w:rPr>
        <w:t xml:space="preserve">работа </w:t>
      </w:r>
      <w:r w:rsidRPr="000221EB">
        <w:rPr>
          <w:rFonts w:ascii="Times New Roman" w:hAnsi="Times New Roman" w:cs="Times New Roman"/>
          <w:spacing w:val="-1"/>
          <w:sz w:val="24"/>
          <w:szCs w:val="24"/>
        </w:rPr>
        <w:t xml:space="preserve">может служить методическим пособием для заместителей </w:t>
      </w:r>
      <w:r w:rsidRPr="000221EB">
        <w:rPr>
          <w:rFonts w:ascii="Times New Roman" w:hAnsi="Times New Roman" w:cs="Times New Roman"/>
          <w:sz w:val="24"/>
          <w:szCs w:val="24"/>
        </w:rPr>
        <w:t xml:space="preserve">директоров по </w:t>
      </w:r>
      <w:r w:rsidRPr="000221EB">
        <w:rPr>
          <w:rFonts w:ascii="Times New Roman" w:hAnsi="Times New Roman" w:cs="Times New Roman"/>
          <w:spacing w:val="-1"/>
          <w:sz w:val="24"/>
          <w:szCs w:val="24"/>
        </w:rPr>
        <w:t xml:space="preserve">учебно-воспитательной </w:t>
      </w:r>
      <w:r w:rsidRPr="000221EB">
        <w:rPr>
          <w:rFonts w:ascii="Times New Roman" w:hAnsi="Times New Roman" w:cs="Times New Roman"/>
          <w:sz w:val="24"/>
          <w:szCs w:val="24"/>
        </w:rPr>
        <w:t xml:space="preserve">работе, </w:t>
      </w:r>
      <w:r w:rsidRPr="000221EB">
        <w:rPr>
          <w:rFonts w:ascii="Times New Roman" w:hAnsi="Times New Roman" w:cs="Times New Roman"/>
          <w:spacing w:val="-1"/>
          <w:sz w:val="24"/>
          <w:szCs w:val="24"/>
        </w:rPr>
        <w:t xml:space="preserve">методистов, занимающихся </w:t>
      </w:r>
      <w:r w:rsidRPr="000221EB">
        <w:rPr>
          <w:rFonts w:ascii="Times New Roman" w:hAnsi="Times New Roman" w:cs="Times New Roman"/>
          <w:sz w:val="24"/>
          <w:szCs w:val="24"/>
        </w:rPr>
        <w:t xml:space="preserve">вопросами </w:t>
      </w:r>
      <w:r w:rsidRPr="000221EB">
        <w:rPr>
          <w:rFonts w:ascii="Times New Roman" w:hAnsi="Times New Roman" w:cs="Times New Roman"/>
          <w:spacing w:val="-1"/>
          <w:sz w:val="24"/>
          <w:szCs w:val="24"/>
        </w:rPr>
        <w:t xml:space="preserve">дополнительного образования, </w:t>
      </w:r>
      <w:r w:rsidRPr="000221EB">
        <w:rPr>
          <w:rFonts w:ascii="Times New Roman" w:hAnsi="Times New Roman" w:cs="Times New Roman"/>
          <w:sz w:val="24"/>
          <w:szCs w:val="24"/>
        </w:rPr>
        <w:t xml:space="preserve">а </w:t>
      </w:r>
      <w:r w:rsidRPr="000221EB">
        <w:rPr>
          <w:rFonts w:ascii="Times New Roman" w:hAnsi="Times New Roman" w:cs="Times New Roman"/>
          <w:spacing w:val="-1"/>
          <w:sz w:val="24"/>
          <w:szCs w:val="24"/>
        </w:rPr>
        <w:t xml:space="preserve">также будет полезна, </w:t>
      </w:r>
      <w:r w:rsidRPr="000221EB">
        <w:rPr>
          <w:rFonts w:ascii="Times New Roman" w:hAnsi="Times New Roman" w:cs="Times New Roman"/>
          <w:sz w:val="24"/>
          <w:szCs w:val="24"/>
        </w:rPr>
        <w:t xml:space="preserve">как </w:t>
      </w:r>
      <w:r w:rsidRPr="000221EB">
        <w:rPr>
          <w:rFonts w:ascii="Times New Roman" w:hAnsi="Times New Roman" w:cs="Times New Roman"/>
          <w:spacing w:val="-1"/>
          <w:sz w:val="24"/>
          <w:szCs w:val="24"/>
        </w:rPr>
        <w:t>начинающим педагогам,</w:t>
      </w:r>
      <w:r w:rsidRPr="000221EB">
        <w:rPr>
          <w:rFonts w:ascii="Times New Roman" w:hAnsi="Times New Roman" w:cs="Times New Roman"/>
          <w:sz w:val="24"/>
          <w:szCs w:val="24"/>
        </w:rPr>
        <w:t xml:space="preserve"> так и </w:t>
      </w:r>
      <w:r w:rsidRPr="000221EB">
        <w:rPr>
          <w:rFonts w:ascii="Times New Roman" w:hAnsi="Times New Roman" w:cs="Times New Roman"/>
          <w:spacing w:val="-1"/>
          <w:sz w:val="24"/>
          <w:szCs w:val="24"/>
        </w:rPr>
        <w:t>опытным.</w:t>
      </w:r>
    </w:p>
    <w:p w:rsidR="000221EB" w:rsidRPr="000221EB" w:rsidRDefault="000221EB" w:rsidP="000221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1EB">
        <w:rPr>
          <w:rFonts w:ascii="Times New Roman" w:eastAsia="Times New Roman" w:hAnsi="Times New Roman" w:cs="Times New Roman"/>
          <w:color w:val="000000"/>
          <w:sz w:val="24"/>
          <w:szCs w:val="24"/>
          <w:lang w:eastAsia="ru-RU"/>
        </w:rPr>
        <w:t xml:space="preserve">Составитель: Федотова Г.В., методист </w:t>
      </w:r>
      <w:r w:rsidR="005C5471">
        <w:rPr>
          <w:rFonts w:ascii="Times New Roman" w:eastAsia="Times New Roman" w:hAnsi="Times New Roman" w:cs="Times New Roman"/>
          <w:color w:val="000000"/>
          <w:sz w:val="24"/>
          <w:szCs w:val="24"/>
          <w:lang w:eastAsia="ru-RU"/>
        </w:rPr>
        <w:t>социально-педагогического</w:t>
      </w:r>
      <w:r w:rsidRPr="000221EB">
        <w:rPr>
          <w:rFonts w:ascii="Times New Roman" w:eastAsia="Times New Roman" w:hAnsi="Times New Roman" w:cs="Times New Roman"/>
          <w:color w:val="000000"/>
          <w:sz w:val="24"/>
          <w:szCs w:val="24"/>
          <w:lang w:eastAsia="ru-RU"/>
        </w:rPr>
        <w:t xml:space="preserve"> и </w:t>
      </w:r>
      <w:r w:rsidR="005C5471">
        <w:rPr>
          <w:rFonts w:ascii="Times New Roman" w:eastAsia="Times New Roman" w:hAnsi="Times New Roman" w:cs="Times New Roman"/>
          <w:color w:val="000000"/>
          <w:sz w:val="24"/>
          <w:szCs w:val="24"/>
          <w:lang w:eastAsia="ru-RU"/>
        </w:rPr>
        <w:t>физкультурно-спортивных</w:t>
      </w:r>
      <w:r w:rsidRPr="000221EB">
        <w:rPr>
          <w:rFonts w:ascii="Times New Roman" w:eastAsia="Times New Roman" w:hAnsi="Times New Roman" w:cs="Times New Roman"/>
          <w:color w:val="000000"/>
          <w:sz w:val="24"/>
          <w:szCs w:val="24"/>
          <w:lang w:eastAsia="ru-RU"/>
        </w:rPr>
        <w:t xml:space="preserve"> направлений МБУ ДО Тоцкий ДДТ,</w:t>
      </w:r>
      <w:r w:rsidR="005C5471">
        <w:rPr>
          <w:rFonts w:ascii="Times New Roman" w:eastAsia="Times New Roman" w:hAnsi="Times New Roman" w:cs="Times New Roman"/>
          <w:color w:val="000000"/>
          <w:sz w:val="24"/>
          <w:szCs w:val="24"/>
          <w:lang w:eastAsia="ru-RU"/>
        </w:rPr>
        <w:t xml:space="preserve"> </w:t>
      </w:r>
      <w:r w:rsidRPr="000221EB">
        <w:rPr>
          <w:rFonts w:ascii="Times New Roman" w:eastAsia="Times New Roman" w:hAnsi="Times New Roman" w:cs="Times New Roman"/>
          <w:color w:val="000000"/>
          <w:sz w:val="24"/>
          <w:szCs w:val="24"/>
          <w:lang w:eastAsia="ru-RU"/>
        </w:rPr>
        <w:t>педагог до.</w:t>
      </w:r>
    </w:p>
    <w:p w:rsidR="000221EB" w:rsidRPr="000221EB" w:rsidRDefault="000221EB" w:rsidP="000221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1EB">
        <w:rPr>
          <w:rFonts w:ascii="Times New Roman" w:eastAsia="Times New Roman" w:hAnsi="Times New Roman" w:cs="Times New Roman"/>
          <w:color w:val="000000"/>
          <w:sz w:val="24"/>
          <w:szCs w:val="24"/>
          <w:lang w:eastAsia="ru-RU"/>
        </w:rPr>
        <w:t>Редактор: Дудина Е.Н., директор МБУ ДОТоцкий ДДТ</w:t>
      </w:r>
    </w:p>
    <w:p w:rsidR="000221EB" w:rsidRPr="000221EB" w:rsidRDefault="000221EB" w:rsidP="000221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1EB">
        <w:rPr>
          <w:rFonts w:ascii="Times New Roman" w:eastAsia="Times New Roman" w:hAnsi="Times New Roman" w:cs="Times New Roman"/>
          <w:color w:val="000000"/>
          <w:sz w:val="24"/>
          <w:szCs w:val="24"/>
          <w:lang w:eastAsia="ru-RU"/>
        </w:rPr>
        <w:t>Дизайн, вёрстка: Федотова Г.В.</w:t>
      </w:r>
    </w:p>
    <w:p w:rsidR="000221EB" w:rsidRPr="000221EB" w:rsidRDefault="000221EB" w:rsidP="000221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21EB">
        <w:rPr>
          <w:rFonts w:ascii="Times New Roman" w:eastAsia="Times New Roman" w:hAnsi="Times New Roman" w:cs="Times New Roman"/>
          <w:color w:val="000000"/>
          <w:sz w:val="24"/>
          <w:szCs w:val="24"/>
          <w:lang w:eastAsia="ru-RU"/>
        </w:rPr>
        <w:t>© Федотова Г.В., 20</w:t>
      </w:r>
      <w:r w:rsidR="005C5471">
        <w:rPr>
          <w:rFonts w:ascii="Times New Roman" w:eastAsia="Times New Roman" w:hAnsi="Times New Roman" w:cs="Times New Roman"/>
          <w:color w:val="000000"/>
          <w:sz w:val="24"/>
          <w:szCs w:val="24"/>
          <w:lang w:eastAsia="ru-RU"/>
        </w:rPr>
        <w:t>20</w:t>
      </w:r>
      <w:r w:rsidRPr="000221EB">
        <w:rPr>
          <w:rFonts w:ascii="Times New Roman" w:eastAsia="Times New Roman" w:hAnsi="Times New Roman" w:cs="Times New Roman"/>
          <w:color w:val="000000"/>
          <w:sz w:val="24"/>
          <w:szCs w:val="24"/>
          <w:lang w:eastAsia="ru-RU"/>
        </w:rPr>
        <w:t>.</w:t>
      </w: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1407F8" w:rsidRDefault="001407F8"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1407F8" w:rsidRPr="000221EB" w:rsidRDefault="001407F8"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both"/>
        <w:rPr>
          <w:rFonts w:ascii="Times New Roman" w:hAnsi="Times New Roman" w:cs="Times New Roman"/>
          <w:b/>
          <w:bCs/>
          <w:color w:val="000000" w:themeColor="text1"/>
          <w:sz w:val="24"/>
          <w:szCs w:val="24"/>
        </w:rPr>
      </w:pPr>
    </w:p>
    <w:p w:rsidR="00A169EA" w:rsidRDefault="00A169EA" w:rsidP="000221EB">
      <w:pPr>
        <w:kinsoku w:val="0"/>
        <w:overflowPunct w:val="0"/>
        <w:autoSpaceDE w:val="0"/>
        <w:autoSpaceDN w:val="0"/>
        <w:adjustRightInd w:val="0"/>
        <w:spacing w:after="0" w:line="385" w:lineRule="exact"/>
        <w:ind w:right="216"/>
        <w:jc w:val="center"/>
        <w:rPr>
          <w:rFonts w:ascii="Times New Roman" w:hAnsi="Times New Roman" w:cs="Times New Roman"/>
          <w:b/>
          <w:bCs/>
          <w:color w:val="000000" w:themeColor="text1"/>
          <w:sz w:val="24"/>
          <w:szCs w:val="24"/>
        </w:rPr>
      </w:pPr>
    </w:p>
    <w:p w:rsidR="000221EB" w:rsidRPr="000221EB" w:rsidRDefault="000221EB" w:rsidP="000221EB">
      <w:pPr>
        <w:kinsoku w:val="0"/>
        <w:overflowPunct w:val="0"/>
        <w:autoSpaceDE w:val="0"/>
        <w:autoSpaceDN w:val="0"/>
        <w:adjustRightInd w:val="0"/>
        <w:spacing w:after="0" w:line="385" w:lineRule="exact"/>
        <w:ind w:right="216"/>
        <w:jc w:val="center"/>
        <w:rPr>
          <w:rFonts w:ascii="Times New Roman" w:hAnsi="Times New Roman" w:cs="Times New Roman"/>
          <w:b/>
          <w:bCs/>
          <w:color w:val="000000" w:themeColor="text1"/>
          <w:sz w:val="24"/>
          <w:szCs w:val="24"/>
        </w:rPr>
      </w:pPr>
      <w:r w:rsidRPr="000221EB">
        <w:rPr>
          <w:rFonts w:ascii="Times New Roman" w:hAnsi="Times New Roman" w:cs="Times New Roman"/>
          <w:b/>
          <w:bCs/>
          <w:color w:val="000000" w:themeColor="text1"/>
          <w:sz w:val="24"/>
          <w:szCs w:val="24"/>
        </w:rPr>
        <w:t>ОГЛАВЛЕНИЕ</w:t>
      </w:r>
    </w:p>
    <w:p w:rsidR="000810BE" w:rsidRPr="001438DF" w:rsidRDefault="001438DF" w:rsidP="000810BE">
      <w:pPr>
        <w:kinsoku w:val="0"/>
        <w:overflowPunct w:val="0"/>
        <w:autoSpaceDE w:val="0"/>
        <w:autoSpaceDN w:val="0"/>
        <w:adjustRightInd w:val="0"/>
        <w:spacing w:before="179" w:after="0" w:line="322" w:lineRule="exact"/>
        <w:ind w:right="392"/>
        <w:outlineLvl w:val="0"/>
        <w:rPr>
          <w:rFonts w:ascii="Times New Roman" w:hAnsi="Times New Roman" w:cs="Times New Roman"/>
          <w:sz w:val="24"/>
          <w:szCs w:val="24"/>
        </w:rPr>
      </w:pPr>
      <w:r w:rsidRPr="001438DF">
        <w:rPr>
          <w:rFonts w:ascii="Times New Roman" w:hAnsi="Times New Roman" w:cs="Times New Roman"/>
          <w:b/>
          <w:bCs/>
          <w:iCs/>
          <w:spacing w:val="-2"/>
          <w:sz w:val="24"/>
          <w:szCs w:val="24"/>
        </w:rPr>
        <w:t>ПЕДАГОГИЧЕСКОЕ СОПРОВОЖДЕНИЕ САМОРЕАЛИЗАЦИИ ДЕТЕЙ КАК ЦЕЛЕВАЯ ФУНКЦИЯ ДОПОЛНИТЕЛЬНОГО ОБРАЗОВАНИЯ</w:t>
      </w:r>
    </w:p>
    <w:p w:rsidR="00CB74A7" w:rsidRPr="001438DF" w:rsidRDefault="00CB74A7" w:rsidP="00CB74A7">
      <w:pPr>
        <w:pStyle w:val="a5"/>
        <w:jc w:val="both"/>
        <w:rPr>
          <w:rFonts w:ascii="Times New Roman" w:hAnsi="Times New Roman" w:cs="Times New Roman"/>
          <w:b/>
          <w:sz w:val="24"/>
          <w:szCs w:val="24"/>
        </w:rPr>
      </w:pPr>
      <w:r w:rsidRPr="001438DF">
        <w:rPr>
          <w:rFonts w:ascii="Times New Roman" w:hAnsi="Times New Roman" w:cs="Times New Roman"/>
          <w:sz w:val="24"/>
          <w:szCs w:val="24"/>
          <w:lang w:val="en-US"/>
        </w:rPr>
        <w:t>I</w:t>
      </w:r>
      <w:r w:rsidRPr="001438DF">
        <w:rPr>
          <w:rFonts w:ascii="Times New Roman" w:hAnsi="Times New Roman" w:cs="Times New Roman"/>
          <w:sz w:val="24"/>
          <w:szCs w:val="24"/>
        </w:rPr>
        <w:t>.</w:t>
      </w:r>
      <w:r w:rsidR="001438DF" w:rsidRPr="001438DF">
        <w:rPr>
          <w:rFonts w:ascii="Times New Roman" w:hAnsi="Times New Roman" w:cs="Times New Roman"/>
          <w:sz w:val="24"/>
          <w:szCs w:val="24"/>
        </w:rPr>
        <w:t>Сущность педагогического сопровождения саморазвития личности</w:t>
      </w:r>
      <w:r w:rsidRPr="001438DF">
        <w:rPr>
          <w:rFonts w:ascii="Times New Roman" w:hAnsi="Times New Roman" w:cs="Times New Roman"/>
          <w:sz w:val="24"/>
          <w:szCs w:val="24"/>
        </w:rPr>
        <w:t>.</w:t>
      </w:r>
    </w:p>
    <w:p w:rsidR="000221EB" w:rsidRPr="001438DF" w:rsidRDefault="000221EB" w:rsidP="00CB74A7">
      <w:pPr>
        <w:pStyle w:val="a5"/>
        <w:jc w:val="both"/>
        <w:rPr>
          <w:rFonts w:ascii="Times New Roman" w:hAnsi="Times New Roman" w:cs="Times New Roman"/>
          <w:b/>
          <w:sz w:val="24"/>
          <w:szCs w:val="24"/>
        </w:rPr>
      </w:pPr>
      <w:r w:rsidRPr="001438DF">
        <w:rPr>
          <w:rFonts w:ascii="Times New Roman" w:hAnsi="Times New Roman" w:cs="Times New Roman"/>
          <w:sz w:val="24"/>
          <w:szCs w:val="24"/>
          <w:lang w:val="en-US"/>
        </w:rPr>
        <w:t>II</w:t>
      </w:r>
      <w:r w:rsidRPr="001438DF">
        <w:rPr>
          <w:rFonts w:ascii="Times New Roman" w:hAnsi="Times New Roman" w:cs="Times New Roman"/>
          <w:sz w:val="24"/>
          <w:szCs w:val="24"/>
        </w:rPr>
        <w:t>.</w:t>
      </w:r>
      <w:r w:rsidR="001438DF" w:rsidRPr="001438DF">
        <w:rPr>
          <w:rFonts w:ascii="Times New Roman" w:hAnsi="Times New Roman" w:cs="Times New Roman"/>
          <w:sz w:val="24"/>
          <w:szCs w:val="24"/>
        </w:rPr>
        <w:t>Характеристика процесса саморазвития ребенка</w:t>
      </w:r>
      <w:r w:rsidR="00CB74A7" w:rsidRPr="001438DF">
        <w:rPr>
          <w:rFonts w:ascii="Times New Roman" w:hAnsi="Times New Roman" w:cs="Times New Roman"/>
          <w:sz w:val="24"/>
          <w:szCs w:val="24"/>
        </w:rPr>
        <w:t>.</w:t>
      </w:r>
    </w:p>
    <w:p w:rsidR="00CB74A7" w:rsidRDefault="000221EB" w:rsidP="000221EB">
      <w:pPr>
        <w:spacing w:after="0" w:line="240" w:lineRule="auto"/>
        <w:jc w:val="both"/>
        <w:rPr>
          <w:rFonts w:ascii="Times New Roman" w:hAnsi="Times New Roman" w:cs="Times New Roman"/>
          <w:sz w:val="24"/>
          <w:szCs w:val="24"/>
        </w:rPr>
      </w:pPr>
      <w:r w:rsidRPr="001438DF">
        <w:rPr>
          <w:rFonts w:ascii="Times New Roman" w:hAnsi="Times New Roman" w:cs="Times New Roman"/>
          <w:sz w:val="24"/>
          <w:szCs w:val="24"/>
          <w:lang w:val="en-US"/>
        </w:rPr>
        <w:t>III</w:t>
      </w:r>
      <w:r w:rsidRPr="001438DF">
        <w:rPr>
          <w:rFonts w:ascii="Times New Roman" w:hAnsi="Times New Roman" w:cs="Times New Roman"/>
          <w:sz w:val="24"/>
          <w:szCs w:val="24"/>
        </w:rPr>
        <w:t xml:space="preserve">. </w:t>
      </w:r>
      <w:r w:rsidR="001438DF" w:rsidRPr="001438DF">
        <w:rPr>
          <w:rFonts w:ascii="Times New Roman" w:hAnsi="Times New Roman" w:cs="Times New Roman"/>
          <w:sz w:val="24"/>
          <w:szCs w:val="24"/>
        </w:rPr>
        <w:t>Условия успешности педагогического сопровождения саморазвития детей в дополнительном образовании</w:t>
      </w:r>
      <w:r w:rsidR="00CB74A7" w:rsidRPr="001438DF">
        <w:rPr>
          <w:rFonts w:ascii="Times New Roman" w:hAnsi="Times New Roman" w:cs="Times New Roman"/>
          <w:sz w:val="24"/>
          <w:szCs w:val="24"/>
        </w:rPr>
        <w:t>.</w:t>
      </w:r>
    </w:p>
    <w:p w:rsidR="000221EB" w:rsidRPr="00CB74A7" w:rsidRDefault="000221EB" w:rsidP="00CB74A7">
      <w:pPr>
        <w:pStyle w:val="a5"/>
        <w:jc w:val="both"/>
        <w:rPr>
          <w:rFonts w:ascii="Times New Roman" w:hAnsi="Times New Roman" w:cs="Times New Roman"/>
          <w:b/>
          <w:sz w:val="24"/>
          <w:szCs w:val="24"/>
        </w:rPr>
      </w:pPr>
    </w:p>
    <w:p w:rsidR="00CB74A7" w:rsidRPr="00403D0D" w:rsidRDefault="00403D0D" w:rsidP="00403D0D">
      <w:pPr>
        <w:pStyle w:val="a5"/>
        <w:rPr>
          <w:rFonts w:ascii="Times New Roman" w:hAnsi="Times New Roman" w:cs="Times New Roman"/>
          <w:b/>
          <w:sz w:val="24"/>
          <w:szCs w:val="24"/>
        </w:rPr>
      </w:pPr>
      <w:r w:rsidRPr="00403D0D">
        <w:rPr>
          <w:rFonts w:ascii="Times New Roman" w:hAnsi="Times New Roman" w:cs="Times New Roman"/>
          <w:b/>
          <w:sz w:val="24"/>
          <w:szCs w:val="24"/>
        </w:rPr>
        <w:t>ФОРМИРОВАНИЕ ПРОФЕССИОНАЛЬНО-ОРИЕНТИРОВАННЫХ ПРЕДПОЧТЕНИЙ В СИСТЕМЕ ДОПОЛНИТЕЛЬНОГО ОБРАЗОВАНИЯ</w:t>
      </w:r>
    </w:p>
    <w:p w:rsidR="00DA298E" w:rsidRDefault="00DA298E" w:rsidP="00403D0D">
      <w:pPr>
        <w:pStyle w:val="a5"/>
        <w:jc w:val="both"/>
        <w:rPr>
          <w:rFonts w:ascii="Times New Roman" w:hAnsi="Times New Roman" w:cs="Times New Roman"/>
          <w:sz w:val="24"/>
          <w:szCs w:val="24"/>
        </w:rPr>
      </w:pPr>
    </w:p>
    <w:p w:rsidR="00DA298E" w:rsidRDefault="000221EB" w:rsidP="002E1F31">
      <w:pPr>
        <w:spacing w:after="0" w:line="240" w:lineRule="auto"/>
        <w:jc w:val="both"/>
        <w:rPr>
          <w:rFonts w:ascii="Times New Roman" w:hAnsi="Times New Roman" w:cs="Times New Roman"/>
          <w:sz w:val="24"/>
          <w:szCs w:val="24"/>
        </w:rPr>
      </w:pPr>
      <w:r w:rsidRPr="000221EB">
        <w:rPr>
          <w:rFonts w:ascii="Times New Roman" w:hAnsi="Times New Roman" w:cs="Times New Roman"/>
          <w:sz w:val="24"/>
          <w:szCs w:val="24"/>
        </w:rPr>
        <w:t xml:space="preserve">Список литературы </w:t>
      </w:r>
    </w:p>
    <w:p w:rsidR="00A42D95" w:rsidRDefault="00A42D95" w:rsidP="002E1F31">
      <w:pPr>
        <w:spacing w:after="0" w:line="240" w:lineRule="auto"/>
        <w:jc w:val="both"/>
        <w:rPr>
          <w:rFonts w:ascii="Times New Roman" w:hAnsi="Times New Roman" w:cs="Times New Roman"/>
          <w:sz w:val="24"/>
          <w:szCs w:val="24"/>
        </w:rPr>
      </w:pPr>
    </w:p>
    <w:p w:rsidR="002E1F31" w:rsidRPr="000221EB" w:rsidRDefault="002E1F31" w:rsidP="002E1F31">
      <w:pPr>
        <w:spacing w:after="0" w:line="240" w:lineRule="auto"/>
        <w:jc w:val="both"/>
        <w:rPr>
          <w:rFonts w:ascii="Times New Roman" w:hAnsi="Times New Roman" w:cs="Times New Roman"/>
          <w:sz w:val="24"/>
          <w:szCs w:val="24"/>
        </w:rPr>
      </w:pPr>
      <w:r w:rsidRPr="00A169EA">
        <w:rPr>
          <w:rFonts w:ascii="Times New Roman" w:hAnsi="Times New Roman" w:cs="Times New Roman"/>
          <w:sz w:val="24"/>
          <w:szCs w:val="24"/>
        </w:rPr>
        <w:t>Прил</w:t>
      </w:r>
      <w:r w:rsidRPr="00A169EA">
        <w:rPr>
          <w:rFonts w:ascii="Times New Roman" w:hAnsi="Times New Roman" w:cs="Times New Roman"/>
          <w:spacing w:val="-2"/>
          <w:sz w:val="24"/>
          <w:szCs w:val="24"/>
        </w:rPr>
        <w:t>о</w:t>
      </w:r>
      <w:r w:rsidRPr="00A169EA">
        <w:rPr>
          <w:rFonts w:ascii="Times New Roman" w:hAnsi="Times New Roman" w:cs="Times New Roman"/>
          <w:sz w:val="24"/>
          <w:szCs w:val="24"/>
        </w:rPr>
        <w:t>ж</w:t>
      </w:r>
      <w:r w:rsidRPr="00A169EA">
        <w:rPr>
          <w:rFonts w:ascii="Times New Roman" w:hAnsi="Times New Roman" w:cs="Times New Roman"/>
          <w:spacing w:val="-3"/>
          <w:sz w:val="24"/>
          <w:szCs w:val="24"/>
        </w:rPr>
        <w:t>е</w:t>
      </w:r>
      <w:r w:rsidRPr="00A169EA">
        <w:rPr>
          <w:rFonts w:ascii="Times New Roman" w:hAnsi="Times New Roman" w:cs="Times New Roman"/>
          <w:sz w:val="24"/>
          <w:szCs w:val="24"/>
        </w:rPr>
        <w:t>ни</w:t>
      </w:r>
      <w:r w:rsidRPr="00A169EA">
        <w:rPr>
          <w:rFonts w:ascii="Times New Roman" w:hAnsi="Times New Roman" w:cs="Times New Roman"/>
          <w:spacing w:val="7"/>
          <w:sz w:val="24"/>
          <w:szCs w:val="24"/>
        </w:rPr>
        <w:t>я</w:t>
      </w: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0221EB" w:rsidRPr="000221EB" w:rsidRDefault="000221EB" w:rsidP="000221EB">
      <w:pPr>
        <w:spacing w:after="0" w:line="240" w:lineRule="auto"/>
        <w:jc w:val="both"/>
        <w:rPr>
          <w:rFonts w:ascii="Times New Roman" w:eastAsia="Times New Roman" w:hAnsi="Times New Roman" w:cs="Times New Roman"/>
          <w:b/>
          <w:sz w:val="24"/>
          <w:szCs w:val="24"/>
          <w:lang w:eastAsia="ru-RU"/>
        </w:rPr>
      </w:pPr>
    </w:p>
    <w:p w:rsidR="009B45CD" w:rsidRDefault="009B45CD"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bookmarkStart w:id="0" w:name="bookmark0"/>
      <w:bookmarkEnd w:id="0"/>
    </w:p>
    <w:p w:rsidR="002E1F31" w:rsidRDefault="002E1F31"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p>
    <w:p w:rsidR="006B7992" w:rsidRDefault="006B7992"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p>
    <w:p w:rsidR="006B7992" w:rsidRDefault="006B7992"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p>
    <w:p w:rsidR="00403D0D" w:rsidRDefault="00403D0D"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p>
    <w:p w:rsidR="00403D0D" w:rsidRDefault="00403D0D"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p>
    <w:p w:rsidR="00403D0D" w:rsidRDefault="00403D0D"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p>
    <w:p w:rsidR="00403D0D" w:rsidRDefault="00403D0D"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p>
    <w:p w:rsidR="00403D0D" w:rsidRDefault="00403D0D"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p>
    <w:p w:rsidR="00403D0D" w:rsidRDefault="00403D0D"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p>
    <w:p w:rsidR="006B7992" w:rsidRDefault="006B7992" w:rsidP="009B45CD">
      <w:pPr>
        <w:kinsoku w:val="0"/>
        <w:overflowPunct w:val="0"/>
        <w:autoSpaceDE w:val="0"/>
        <w:autoSpaceDN w:val="0"/>
        <w:adjustRightInd w:val="0"/>
        <w:spacing w:before="179" w:after="0" w:line="322" w:lineRule="exact"/>
        <w:ind w:right="392"/>
        <w:outlineLvl w:val="0"/>
        <w:rPr>
          <w:rFonts w:ascii="Arial" w:hAnsi="Arial" w:cs="Arial"/>
          <w:b/>
          <w:bCs/>
          <w:i/>
          <w:iCs/>
          <w:spacing w:val="-1"/>
          <w:sz w:val="28"/>
          <w:szCs w:val="28"/>
        </w:rPr>
      </w:pPr>
    </w:p>
    <w:p w:rsidR="001407F8" w:rsidRDefault="001407F8" w:rsidP="001407F8">
      <w:pPr>
        <w:kinsoku w:val="0"/>
        <w:overflowPunct w:val="0"/>
        <w:autoSpaceDE w:val="0"/>
        <w:autoSpaceDN w:val="0"/>
        <w:adjustRightInd w:val="0"/>
        <w:spacing w:after="0" w:line="240" w:lineRule="auto"/>
        <w:ind w:right="392"/>
        <w:outlineLvl w:val="1"/>
        <w:rPr>
          <w:rFonts w:ascii="Times New Roman" w:hAnsi="Times New Roman" w:cs="Times New Roman"/>
          <w:b/>
          <w:bCs/>
          <w:spacing w:val="-1"/>
          <w:sz w:val="24"/>
          <w:szCs w:val="24"/>
        </w:rPr>
      </w:pPr>
      <w:bookmarkStart w:id="1" w:name="bookmark2"/>
      <w:bookmarkEnd w:id="1"/>
    </w:p>
    <w:p w:rsidR="00A169EA" w:rsidRDefault="00A169EA" w:rsidP="001407F8">
      <w:pPr>
        <w:kinsoku w:val="0"/>
        <w:overflowPunct w:val="0"/>
        <w:autoSpaceDE w:val="0"/>
        <w:autoSpaceDN w:val="0"/>
        <w:adjustRightInd w:val="0"/>
        <w:spacing w:after="0" w:line="240" w:lineRule="auto"/>
        <w:ind w:right="392"/>
        <w:outlineLvl w:val="1"/>
        <w:rPr>
          <w:rFonts w:ascii="Times New Roman" w:hAnsi="Times New Roman" w:cs="Times New Roman"/>
          <w:b/>
          <w:bCs/>
          <w:spacing w:val="-1"/>
          <w:sz w:val="24"/>
          <w:szCs w:val="24"/>
        </w:rPr>
      </w:pPr>
    </w:p>
    <w:p w:rsidR="00A169EA" w:rsidRDefault="00A169EA" w:rsidP="001407F8">
      <w:pPr>
        <w:kinsoku w:val="0"/>
        <w:overflowPunct w:val="0"/>
        <w:autoSpaceDE w:val="0"/>
        <w:autoSpaceDN w:val="0"/>
        <w:adjustRightInd w:val="0"/>
        <w:spacing w:after="0" w:line="240" w:lineRule="auto"/>
        <w:ind w:right="392"/>
        <w:outlineLvl w:val="1"/>
        <w:rPr>
          <w:rFonts w:ascii="Times New Roman" w:hAnsi="Times New Roman" w:cs="Times New Roman"/>
          <w:b/>
          <w:bCs/>
          <w:spacing w:val="-1"/>
          <w:sz w:val="24"/>
          <w:szCs w:val="24"/>
        </w:rPr>
      </w:pPr>
    </w:p>
    <w:p w:rsidR="00A169EA" w:rsidRDefault="00A169EA" w:rsidP="001407F8">
      <w:pPr>
        <w:kinsoku w:val="0"/>
        <w:overflowPunct w:val="0"/>
        <w:autoSpaceDE w:val="0"/>
        <w:autoSpaceDN w:val="0"/>
        <w:adjustRightInd w:val="0"/>
        <w:spacing w:after="0" w:line="240" w:lineRule="auto"/>
        <w:ind w:right="392"/>
        <w:outlineLvl w:val="1"/>
        <w:rPr>
          <w:rFonts w:ascii="Times New Roman" w:hAnsi="Times New Roman" w:cs="Times New Roman"/>
          <w:b/>
          <w:bCs/>
          <w:spacing w:val="-1"/>
          <w:sz w:val="24"/>
          <w:szCs w:val="24"/>
        </w:rPr>
      </w:pPr>
    </w:p>
    <w:p w:rsidR="00232DF4" w:rsidRPr="001438DF" w:rsidRDefault="001438DF" w:rsidP="001407F8">
      <w:pPr>
        <w:pStyle w:val="a5"/>
        <w:numPr>
          <w:ilvl w:val="0"/>
          <w:numId w:val="17"/>
        </w:numPr>
        <w:jc w:val="both"/>
        <w:rPr>
          <w:rFonts w:ascii="Times New Roman" w:hAnsi="Times New Roman" w:cs="Times New Roman"/>
          <w:b/>
          <w:sz w:val="24"/>
          <w:szCs w:val="24"/>
        </w:rPr>
      </w:pPr>
      <w:r w:rsidRPr="001438DF">
        <w:rPr>
          <w:rFonts w:ascii="Times New Roman" w:hAnsi="Times New Roman" w:cs="Times New Roman"/>
          <w:b/>
          <w:sz w:val="24"/>
          <w:szCs w:val="24"/>
        </w:rPr>
        <w:t>ПЕДАГОГИЧЕСКОЕ СОПРОВОЖДЕНИЕ САМОРЕАЛИЗАЦИИ ДЕТЕЙ КАК ЦЕЛЕВАЯ ФУНКЦИЯ ДОПОЛНИТЕЛЬНОГО ОБРАЗОВАНИЯ</w:t>
      </w:r>
    </w:p>
    <w:p w:rsidR="004A3D71" w:rsidRPr="00232DF4" w:rsidRDefault="004A3D71" w:rsidP="00232DF4">
      <w:pPr>
        <w:kinsoku w:val="0"/>
        <w:overflowPunct w:val="0"/>
        <w:autoSpaceDE w:val="0"/>
        <w:autoSpaceDN w:val="0"/>
        <w:adjustRightInd w:val="0"/>
        <w:spacing w:before="60" w:after="0" w:line="240" w:lineRule="auto"/>
        <w:ind w:left="395" w:right="392"/>
        <w:jc w:val="center"/>
        <w:rPr>
          <w:rFonts w:ascii="Arial" w:hAnsi="Arial" w:cs="Arial"/>
          <w:sz w:val="24"/>
          <w:szCs w:val="24"/>
        </w:rPr>
      </w:pPr>
    </w:p>
    <w:p w:rsidR="00232DF4" w:rsidRPr="00232DF4" w:rsidRDefault="00232DF4" w:rsidP="004A3D71">
      <w:pPr>
        <w:kinsoku w:val="0"/>
        <w:overflowPunct w:val="0"/>
        <w:autoSpaceDE w:val="0"/>
        <w:autoSpaceDN w:val="0"/>
        <w:adjustRightInd w:val="0"/>
        <w:spacing w:before="10" w:after="0" w:line="240" w:lineRule="auto"/>
        <w:jc w:val="right"/>
        <w:rPr>
          <w:rFonts w:ascii="Arial" w:hAnsi="Arial" w:cs="Arial"/>
          <w:b/>
          <w:bCs/>
          <w:sz w:val="32"/>
          <w:szCs w:val="32"/>
        </w:rPr>
      </w:pPr>
    </w:p>
    <w:p w:rsidR="00A729B8"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Характерной чертой современного этапа развития системы образования является ориентация на воспитание свободной, здоровой и счастливой личности, что отражено в «Стратегии развития воспитания в Российской Федерации на период до 2025 года». </w:t>
      </w:r>
    </w:p>
    <w:p w:rsidR="00A729B8"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Свобода – высшая духовная ценность, которая позволяет человеку реализовывать свою субъектную позицию, осуществлять поступки, исходя из понимания их значимости для себя без внешнего принуждения. Сущность человека как высокоразвитого цивилизованного существа определяется тем, что он ищет и реализует смысл своего существования, поэтому он относится к окружающему и происходящему с позиции определения значимости этого для его жизни. </w:t>
      </w:r>
    </w:p>
    <w:p w:rsidR="00A729B8"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Благодаря свободе человек не просто приспосабливается к окружающей действительности, но и преобразовывает ее в соответствии со своим представлением о лучшей жизни. Именно через развитие субъектной позиции у ребенка в процессе социального контакта со взрослыми</w:t>
      </w:r>
      <w:r>
        <w:rPr>
          <w:rFonts w:ascii="Times New Roman" w:hAnsi="Times New Roman" w:cs="Times New Roman"/>
          <w:sz w:val="24"/>
          <w:szCs w:val="24"/>
        </w:rPr>
        <w:t xml:space="preserve"> </w:t>
      </w:r>
      <w:r w:rsidRPr="00A729B8">
        <w:rPr>
          <w:rFonts w:ascii="Times New Roman" w:hAnsi="Times New Roman" w:cs="Times New Roman"/>
          <w:sz w:val="24"/>
          <w:szCs w:val="24"/>
        </w:rPr>
        <w:t>происходит осознание себя как свободного человека. Образовательный смысл категории «свобода», прежде всего, в том, что данная категория может рассматриваться как механизм автономизации личности – присвоение ею права на</w:t>
      </w:r>
      <w:r>
        <w:rPr>
          <w:rFonts w:ascii="Times New Roman" w:hAnsi="Times New Roman" w:cs="Times New Roman"/>
          <w:sz w:val="24"/>
          <w:szCs w:val="24"/>
        </w:rPr>
        <w:t>:</w:t>
      </w:r>
    </w:p>
    <w:p w:rsidR="00A729B8" w:rsidRDefault="00A729B8" w:rsidP="00A729B8">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Pr="00A729B8">
        <w:rPr>
          <w:rFonts w:ascii="Times New Roman" w:hAnsi="Times New Roman" w:cs="Times New Roman"/>
          <w:sz w:val="24"/>
          <w:szCs w:val="24"/>
        </w:rPr>
        <w:t xml:space="preserve">уникальность (возможность существовать в собственном сознании и сознании других как нечто неповторимое, имеющее самоценность); </w:t>
      </w:r>
    </w:p>
    <w:p w:rsidR="00A729B8" w:rsidRDefault="00A729B8" w:rsidP="00A729B8">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Pr="00A729B8">
        <w:rPr>
          <w:rFonts w:ascii="Times New Roman" w:hAnsi="Times New Roman" w:cs="Times New Roman"/>
          <w:sz w:val="24"/>
          <w:szCs w:val="24"/>
        </w:rPr>
        <w:t xml:space="preserve">самореализацию (выстраивание собственной жизненной траектории на основе самоопределения). </w:t>
      </w:r>
    </w:p>
    <w:p w:rsidR="00A729B8" w:rsidRDefault="00A729B8" w:rsidP="00A729B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Важнейшим фактором формирования качеств свободного человека является создание условий для его саморазвития. Под саморазвитием понима</w:t>
      </w:r>
      <w:r>
        <w:rPr>
          <w:rFonts w:ascii="Times New Roman" w:hAnsi="Times New Roman" w:cs="Times New Roman"/>
          <w:sz w:val="24"/>
          <w:szCs w:val="24"/>
        </w:rPr>
        <w:t>ется</w:t>
      </w:r>
      <w:r w:rsidRPr="00A729B8">
        <w:rPr>
          <w:rFonts w:ascii="Times New Roman" w:hAnsi="Times New Roman" w:cs="Times New Roman"/>
          <w:sz w:val="24"/>
          <w:szCs w:val="24"/>
        </w:rPr>
        <w:t xml:space="preserve"> реализаци</w:t>
      </w:r>
      <w:r>
        <w:rPr>
          <w:rFonts w:ascii="Times New Roman" w:hAnsi="Times New Roman" w:cs="Times New Roman"/>
          <w:sz w:val="24"/>
          <w:szCs w:val="24"/>
        </w:rPr>
        <w:t>я</w:t>
      </w:r>
      <w:r w:rsidRPr="00A729B8">
        <w:rPr>
          <w:rFonts w:ascii="Times New Roman" w:hAnsi="Times New Roman" w:cs="Times New Roman"/>
          <w:sz w:val="24"/>
          <w:szCs w:val="24"/>
        </w:rPr>
        <w:t xml:space="preserve"> ребенком собственного проекта совершенствования необходимых ему качеств. </w:t>
      </w:r>
    </w:p>
    <w:p w:rsidR="00871F13" w:rsidRDefault="00A729B8" w:rsidP="00A729B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Важно заметить, что процесс саморазвития в современной образовательной политике приобретает приоритетное значение: он присутствует в качестве главного целевого ориентира почти в каждой образовательной программе, отражен в</w:t>
      </w:r>
      <w:r>
        <w:rPr>
          <w:rFonts w:ascii="Times New Roman" w:hAnsi="Times New Roman" w:cs="Times New Roman"/>
          <w:sz w:val="24"/>
          <w:szCs w:val="24"/>
        </w:rPr>
        <w:t xml:space="preserve"> </w:t>
      </w:r>
      <w:r w:rsidRPr="00A729B8">
        <w:rPr>
          <w:rFonts w:ascii="Times New Roman" w:hAnsi="Times New Roman" w:cs="Times New Roman"/>
          <w:sz w:val="24"/>
          <w:szCs w:val="24"/>
        </w:rPr>
        <w:t>статьях Закона РФ «Об образовании», представлен в материалах «Концепции Федеральной целевой программы развития образования на 2016– 2020 годы», упоминается в «Концепции духовно</w:t>
      </w:r>
      <w:r>
        <w:rPr>
          <w:rFonts w:ascii="Times New Roman" w:hAnsi="Times New Roman" w:cs="Times New Roman"/>
          <w:sz w:val="24"/>
          <w:szCs w:val="24"/>
        </w:rPr>
        <w:t>-</w:t>
      </w:r>
      <w:r w:rsidRPr="00A729B8">
        <w:rPr>
          <w:rFonts w:ascii="Times New Roman" w:hAnsi="Times New Roman" w:cs="Times New Roman"/>
          <w:sz w:val="24"/>
          <w:szCs w:val="24"/>
        </w:rPr>
        <w:t xml:space="preserve">нравственного развития и воспитания личности гражданина России» (2009) и других основополагающих документах об образовании в РФ. </w:t>
      </w:r>
    </w:p>
    <w:p w:rsidR="00871F13" w:rsidRDefault="00A729B8" w:rsidP="00A729B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В материалах </w:t>
      </w:r>
      <w:r w:rsidRPr="00871F13">
        <w:rPr>
          <w:rFonts w:ascii="Times New Roman" w:hAnsi="Times New Roman" w:cs="Times New Roman"/>
          <w:i/>
          <w:iCs/>
          <w:sz w:val="24"/>
          <w:szCs w:val="24"/>
        </w:rPr>
        <w:t>«Стратегии развития воспитания в Российской Федерации на период до 2025 года»</w:t>
      </w:r>
      <w:r w:rsidRPr="00A729B8">
        <w:rPr>
          <w:rFonts w:ascii="Times New Roman" w:hAnsi="Times New Roman" w:cs="Times New Roman"/>
          <w:sz w:val="24"/>
          <w:szCs w:val="24"/>
        </w:rPr>
        <w:t xml:space="preserve"> указывается, что сегодня</w:t>
      </w:r>
      <w:r w:rsidRPr="00871F13">
        <w:rPr>
          <w:rFonts w:ascii="Times New Roman" w:hAnsi="Times New Roman" w:cs="Times New Roman"/>
          <w:i/>
          <w:iCs/>
          <w:sz w:val="24"/>
          <w:szCs w:val="24"/>
        </w:rPr>
        <w:t xml:space="preserve"> первоочередное внимание должно уделяться воспитанию в детях умения совершать правильный выбор, формированию позитивных жизненных ориентиров и планов, </w:t>
      </w:r>
      <w:r w:rsidRPr="00A729B8">
        <w:rPr>
          <w:rFonts w:ascii="Times New Roman" w:hAnsi="Times New Roman" w:cs="Times New Roman"/>
          <w:sz w:val="24"/>
          <w:szCs w:val="24"/>
        </w:rPr>
        <w:t xml:space="preserve">что является показателем саморазвития личности. </w:t>
      </w:r>
    </w:p>
    <w:p w:rsidR="00A729B8" w:rsidRPr="001407F8" w:rsidRDefault="00A729B8" w:rsidP="00A729B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Данный целевой ориентир предполагает реализацию субъектной позиции ребенка и построение отношений сотрудничества между педагогом и детьми. Современная образовательная организация должна быть готова к проектированию среды, которая способна создать предпосылки и условия для саморазвития детей. Эта среда должна предоставить каждому выбор путей и способов достижения личностно значимых целей. </w:t>
      </w:r>
    </w:p>
    <w:p w:rsidR="00871F13"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Дополнительное образование позволяет реализовывать субъектную позицию ребенка, а отношения педагога и ребенка в основном носят характер сотрудничества. В связи с этим возможности педагогического сопровождения саморазвития детей </w:t>
      </w:r>
      <w:r w:rsidRPr="00A729B8">
        <w:rPr>
          <w:rFonts w:ascii="Times New Roman" w:hAnsi="Times New Roman" w:cs="Times New Roman"/>
          <w:sz w:val="24"/>
          <w:szCs w:val="24"/>
        </w:rPr>
        <w:lastRenderedPageBreak/>
        <w:t xml:space="preserve">видятся особенно рельефно в условиях дополнительного образования, поскольку последнее построено на принципах, обеспечивающих развитие субъектности </w:t>
      </w:r>
      <w:r w:rsidR="00871F13" w:rsidRPr="00A729B8">
        <w:rPr>
          <w:rFonts w:ascii="Times New Roman" w:hAnsi="Times New Roman" w:cs="Times New Roman"/>
          <w:sz w:val="24"/>
          <w:szCs w:val="24"/>
        </w:rPr>
        <w:t>детей,</w:t>
      </w:r>
      <w:r w:rsidRPr="00A729B8">
        <w:rPr>
          <w:rFonts w:ascii="Times New Roman" w:hAnsi="Times New Roman" w:cs="Times New Roman"/>
          <w:sz w:val="24"/>
          <w:szCs w:val="24"/>
        </w:rPr>
        <w:t xml:space="preserve"> и предполагает</w:t>
      </w:r>
      <w:r w:rsidR="00871F13">
        <w:rPr>
          <w:rFonts w:ascii="Times New Roman" w:hAnsi="Times New Roman" w:cs="Times New Roman"/>
          <w:sz w:val="24"/>
          <w:szCs w:val="24"/>
        </w:rPr>
        <w:t>:</w:t>
      </w:r>
    </w:p>
    <w:p w:rsidR="00871F13" w:rsidRDefault="00A729B8" w:rsidP="00871F13">
      <w:pPr>
        <w:pStyle w:val="a5"/>
        <w:jc w:val="both"/>
        <w:rPr>
          <w:rFonts w:ascii="Times New Roman" w:hAnsi="Times New Roman" w:cs="Times New Roman"/>
          <w:sz w:val="24"/>
          <w:szCs w:val="24"/>
        </w:rPr>
      </w:pPr>
      <w:r w:rsidRPr="00A729B8">
        <w:rPr>
          <w:rFonts w:ascii="Times New Roman" w:hAnsi="Times New Roman" w:cs="Times New Roman"/>
          <w:sz w:val="24"/>
          <w:szCs w:val="24"/>
        </w:rPr>
        <w:t xml:space="preserve"> − добровольный, свободный выбор направления и вида деятельности, содержания своего образования, объема и темпа его освоения; </w:t>
      </w:r>
    </w:p>
    <w:p w:rsidR="00871F13" w:rsidRDefault="00A729B8" w:rsidP="00871F13">
      <w:pPr>
        <w:pStyle w:val="a5"/>
        <w:jc w:val="both"/>
        <w:rPr>
          <w:rFonts w:ascii="Times New Roman" w:hAnsi="Times New Roman" w:cs="Times New Roman"/>
          <w:sz w:val="24"/>
          <w:szCs w:val="24"/>
        </w:rPr>
      </w:pPr>
      <w:r w:rsidRPr="00A729B8">
        <w:rPr>
          <w:rFonts w:ascii="Times New Roman" w:hAnsi="Times New Roman" w:cs="Times New Roman"/>
          <w:sz w:val="24"/>
          <w:szCs w:val="24"/>
        </w:rPr>
        <w:t xml:space="preserve">− учет индивидуальных потребностей ребенка, подчиненность природе ребенка; </w:t>
      </w:r>
    </w:p>
    <w:p w:rsidR="00871F13" w:rsidRDefault="00A729B8" w:rsidP="00871F13">
      <w:pPr>
        <w:pStyle w:val="a5"/>
        <w:jc w:val="both"/>
        <w:rPr>
          <w:rFonts w:ascii="Times New Roman" w:hAnsi="Times New Roman" w:cs="Times New Roman"/>
          <w:sz w:val="24"/>
          <w:szCs w:val="24"/>
        </w:rPr>
      </w:pPr>
      <w:r w:rsidRPr="00A729B8">
        <w:rPr>
          <w:rFonts w:ascii="Times New Roman" w:hAnsi="Times New Roman" w:cs="Times New Roman"/>
          <w:sz w:val="24"/>
          <w:szCs w:val="24"/>
        </w:rPr>
        <w:t xml:space="preserve">− принятие и защиту индивидуальных интересов детей; </w:t>
      </w:r>
    </w:p>
    <w:p w:rsidR="00871F13" w:rsidRDefault="00A729B8" w:rsidP="00871F13">
      <w:pPr>
        <w:pStyle w:val="a5"/>
        <w:jc w:val="both"/>
        <w:rPr>
          <w:rFonts w:ascii="Times New Roman" w:hAnsi="Times New Roman" w:cs="Times New Roman"/>
          <w:sz w:val="24"/>
          <w:szCs w:val="24"/>
        </w:rPr>
      </w:pPr>
      <w:r w:rsidRPr="00A729B8">
        <w:rPr>
          <w:rFonts w:ascii="Times New Roman" w:hAnsi="Times New Roman" w:cs="Times New Roman"/>
          <w:sz w:val="24"/>
          <w:szCs w:val="24"/>
        </w:rPr>
        <w:t>− отсутствие жесткой регламентации образовательного</w:t>
      </w:r>
      <w:r>
        <w:rPr>
          <w:rFonts w:ascii="Times New Roman" w:hAnsi="Times New Roman" w:cs="Times New Roman"/>
          <w:sz w:val="24"/>
          <w:szCs w:val="24"/>
        </w:rPr>
        <w:t xml:space="preserve"> </w:t>
      </w:r>
      <w:r w:rsidRPr="00A729B8">
        <w:rPr>
          <w:rFonts w:ascii="Times New Roman" w:hAnsi="Times New Roman" w:cs="Times New Roman"/>
          <w:sz w:val="24"/>
          <w:szCs w:val="24"/>
        </w:rPr>
        <w:t xml:space="preserve">процесса, универсальных, единых для всех стандартов содержания образования, что создает благоприятные условия для творчества, инновации, инициативы, успешности, </w:t>
      </w:r>
      <w:proofErr w:type="spellStart"/>
      <w:r w:rsidRPr="00A729B8">
        <w:rPr>
          <w:rFonts w:ascii="Times New Roman" w:hAnsi="Times New Roman" w:cs="Times New Roman"/>
          <w:sz w:val="24"/>
          <w:szCs w:val="24"/>
        </w:rPr>
        <w:t>самопроявления</w:t>
      </w:r>
      <w:proofErr w:type="spellEnd"/>
      <w:r w:rsidRPr="00A729B8">
        <w:rPr>
          <w:rFonts w:ascii="Times New Roman" w:hAnsi="Times New Roman" w:cs="Times New Roman"/>
          <w:sz w:val="24"/>
          <w:szCs w:val="24"/>
        </w:rPr>
        <w:t xml:space="preserve">; </w:t>
      </w:r>
    </w:p>
    <w:p w:rsidR="00871F13" w:rsidRDefault="00A729B8" w:rsidP="00871F13">
      <w:pPr>
        <w:pStyle w:val="a5"/>
        <w:jc w:val="both"/>
      </w:pPr>
      <w:r w:rsidRPr="00A729B8">
        <w:rPr>
          <w:rFonts w:ascii="Times New Roman" w:hAnsi="Times New Roman" w:cs="Times New Roman"/>
          <w:sz w:val="24"/>
          <w:szCs w:val="24"/>
        </w:rPr>
        <w:t>− сотрудничество детей и взрослых в контексте детско-взрослой событийной общности;</w:t>
      </w:r>
      <w:r w:rsidRPr="00A729B8">
        <w:t xml:space="preserve"> </w:t>
      </w:r>
    </w:p>
    <w:p w:rsidR="00871F13" w:rsidRDefault="00A729B8" w:rsidP="00871F13">
      <w:pPr>
        <w:pStyle w:val="a5"/>
        <w:jc w:val="both"/>
        <w:rPr>
          <w:rFonts w:ascii="Times New Roman" w:hAnsi="Times New Roman" w:cs="Times New Roman"/>
          <w:sz w:val="24"/>
          <w:szCs w:val="24"/>
        </w:rPr>
      </w:pPr>
      <w:r w:rsidRPr="00A729B8">
        <w:rPr>
          <w:rFonts w:ascii="Times New Roman" w:hAnsi="Times New Roman" w:cs="Times New Roman"/>
          <w:sz w:val="24"/>
          <w:szCs w:val="24"/>
        </w:rPr>
        <w:t xml:space="preserve">− доминанту в образовательном процессе установки на индивидуальный опыт продуктивной деятельности и учения с учетом свободного выбора, интересов всех участников объединения, но с четким определением ответственности каждого вовлеченного в совместную деятельность, живую коммуникацию и межличностные взаимоотношения. </w:t>
      </w:r>
    </w:p>
    <w:p w:rsidR="00871F13"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Важно так организовать работу с детьми в </w:t>
      </w:r>
      <w:r w:rsidR="00871F13">
        <w:rPr>
          <w:rFonts w:ascii="Times New Roman" w:hAnsi="Times New Roman" w:cs="Times New Roman"/>
          <w:sz w:val="24"/>
          <w:szCs w:val="24"/>
        </w:rPr>
        <w:t>объединениях</w:t>
      </w:r>
      <w:r w:rsidRPr="00A729B8">
        <w:rPr>
          <w:rFonts w:ascii="Times New Roman" w:hAnsi="Times New Roman" w:cs="Times New Roman"/>
          <w:sz w:val="24"/>
          <w:szCs w:val="24"/>
        </w:rPr>
        <w:t xml:space="preserve"> дополнительного образования, чтобы они проектировали развитие своих личностных качеств, искали способы реализации своего проекта и чтобы эта деятельность проходила в условиях организации такой образовательной среды, в которой целенаправленно проводится работа по формированию позитивных ценностных ориентаций личности. </w:t>
      </w:r>
    </w:p>
    <w:p w:rsidR="00871F13"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Обоснование педагогического сопровождения саморазвития детей через построение ими проектов собственной жизни как проектов саморазвития в контексте рефлексивно-ценностного подхода восходит к сущности саморазвития как процесса, строящегося на основе сформированных ценностей (личностных, связанных с самовосприятием; социальных, связанных с восприятием себя как члена общества; глобальных, связанных с восприятием человеком себя как представителем планеты).</w:t>
      </w:r>
    </w:p>
    <w:p w:rsidR="00871F13"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Важной задачей педагогического сопровождения в данном случае выступает формирование у ребенка ценностных смыслов и на основе этого – построение им проекта своей жизни как проекта саморазвития. </w:t>
      </w:r>
    </w:p>
    <w:p w:rsidR="00871F13"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В дополнительном образовании ребенок имеет возможность самореализации в разных видах деятельности, что сопряжено с задачей формирования творческой личности, способной преобразовывать себя и окружающий мир, развиваться и самосовершенствоваться. </w:t>
      </w:r>
    </w:p>
    <w:p w:rsidR="00871F13"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В своей научной статье «Дополнительное образование детей – пространство освоения ценностей культуры» Е. Б. </w:t>
      </w:r>
      <w:proofErr w:type="spellStart"/>
      <w:r w:rsidRPr="00A729B8">
        <w:rPr>
          <w:rFonts w:ascii="Times New Roman" w:hAnsi="Times New Roman" w:cs="Times New Roman"/>
          <w:sz w:val="24"/>
          <w:szCs w:val="24"/>
        </w:rPr>
        <w:t>Евладова</w:t>
      </w:r>
      <w:proofErr w:type="spellEnd"/>
      <w:r w:rsidRPr="00A729B8">
        <w:rPr>
          <w:rFonts w:ascii="Times New Roman" w:hAnsi="Times New Roman" w:cs="Times New Roman"/>
          <w:sz w:val="24"/>
          <w:szCs w:val="24"/>
        </w:rPr>
        <w:t xml:space="preserve"> отмечает, что дополнительное образование обладает значительными возможностями в решении задачи формирования у детей ценностей культуры и обеспечения возможности включиться в их осознание, освоение, принятие. Это обусловлено спецификой сферы дополнительного образования, не ограниченной образовательными стандартами.</w:t>
      </w:r>
    </w:p>
    <w:p w:rsidR="00871F13"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Именно дополнительное образование, как утверждает ученый, может помочь ребенку осмыслить получаемую им информацию, осознать важнейшие социальные ценности как нечто личностно значимое. При этом, как указывает Е. Б. </w:t>
      </w:r>
      <w:proofErr w:type="spellStart"/>
      <w:r w:rsidRPr="00A729B8">
        <w:rPr>
          <w:rFonts w:ascii="Times New Roman" w:hAnsi="Times New Roman" w:cs="Times New Roman"/>
          <w:sz w:val="24"/>
          <w:szCs w:val="24"/>
        </w:rPr>
        <w:t>Евладова</w:t>
      </w:r>
      <w:proofErr w:type="spellEnd"/>
      <w:r w:rsidRPr="00A729B8">
        <w:rPr>
          <w:rFonts w:ascii="Times New Roman" w:hAnsi="Times New Roman" w:cs="Times New Roman"/>
          <w:sz w:val="24"/>
          <w:szCs w:val="24"/>
        </w:rPr>
        <w:t>, культура может служить той сферой, где общие ценности наполняются конкретным смыслом, важным для каждого отдельного человека, его индивидуальной жизни.</w:t>
      </w:r>
    </w:p>
    <w:p w:rsidR="00871F13"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Иными словами, речь должна идти о реализации следующей идеи: формирование целостного культурного пространства на основе освоения ценностей национальной и мировой культуры, создания собственных творческих продуктов в процессе взаимосвязи общего и дополнительного образования. </w:t>
      </w:r>
    </w:p>
    <w:p w:rsidR="00871F13"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lastRenderedPageBreak/>
        <w:t xml:space="preserve">Воспитательный потенциал дополнительного образования заключается в том, что педагоги сопровождают развитие личности ребенка на основе гуманистического взаимодействия с ним. Осуществляя это взаимодействие, педагоги реализуют комплекс воспитательных задач. </w:t>
      </w:r>
    </w:p>
    <w:p w:rsidR="00871F13"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В контексте разработки рефлексивно-ценностного подхода особую актуальность приобретает достижение в дополнительном образовании группы воспитательных задач, направленных на реализацию экзистенциальной стратегии воспитания. При этом педагогическое сопровождение саморазвития ребенка направлено на формирование человека, умеющего прожить жизнь на основе сделанного им экзистенциального выбора, осознающего ее смысл и реализующего себя в соответствии с этим выбором. </w:t>
      </w:r>
    </w:p>
    <w:p w:rsidR="00871F13" w:rsidRDefault="00871F13" w:rsidP="00871F13">
      <w:pPr>
        <w:pStyle w:val="a5"/>
        <w:ind w:firstLine="709"/>
        <w:jc w:val="both"/>
        <w:rPr>
          <w:rFonts w:ascii="Times New Roman" w:hAnsi="Times New Roman" w:cs="Times New Roman"/>
          <w:sz w:val="24"/>
          <w:szCs w:val="24"/>
        </w:rPr>
      </w:pPr>
      <w:r>
        <w:rPr>
          <w:rFonts w:ascii="Times New Roman" w:hAnsi="Times New Roman" w:cs="Times New Roman"/>
          <w:sz w:val="24"/>
          <w:szCs w:val="24"/>
        </w:rPr>
        <w:t>В</w:t>
      </w:r>
      <w:r w:rsidR="00A729B8" w:rsidRPr="00A729B8">
        <w:rPr>
          <w:rFonts w:ascii="Times New Roman" w:hAnsi="Times New Roman" w:cs="Times New Roman"/>
          <w:sz w:val="24"/>
          <w:szCs w:val="24"/>
        </w:rPr>
        <w:t xml:space="preserve">озможность осуществления ребенком выбора в дополнительном образовании можно рассматривать как основу для построения своего проекта саморазвития, </w:t>
      </w:r>
    </w:p>
    <w:p w:rsidR="00871F13" w:rsidRDefault="00A729B8" w:rsidP="00871F13">
      <w:pPr>
        <w:pStyle w:val="a5"/>
        <w:jc w:val="both"/>
        <w:rPr>
          <w:rFonts w:ascii="Times New Roman" w:hAnsi="Times New Roman" w:cs="Times New Roman"/>
          <w:sz w:val="24"/>
          <w:szCs w:val="24"/>
        </w:rPr>
      </w:pPr>
      <w:r w:rsidRPr="00A729B8">
        <w:rPr>
          <w:rFonts w:ascii="Times New Roman" w:hAnsi="Times New Roman" w:cs="Times New Roman"/>
          <w:sz w:val="24"/>
          <w:szCs w:val="24"/>
        </w:rPr>
        <w:t xml:space="preserve">− направленного на формирование готовности к свершению осознанных выборов и несению за них личностной ответственности; </w:t>
      </w:r>
    </w:p>
    <w:p w:rsidR="00871F13" w:rsidRDefault="00A729B8" w:rsidP="00871F13">
      <w:pPr>
        <w:pStyle w:val="a5"/>
        <w:jc w:val="both"/>
        <w:rPr>
          <w:rFonts w:ascii="Times New Roman" w:hAnsi="Times New Roman" w:cs="Times New Roman"/>
          <w:sz w:val="24"/>
          <w:szCs w:val="24"/>
        </w:rPr>
      </w:pPr>
      <w:r w:rsidRPr="00A729B8">
        <w:rPr>
          <w:rFonts w:ascii="Times New Roman" w:hAnsi="Times New Roman" w:cs="Times New Roman"/>
          <w:sz w:val="24"/>
          <w:szCs w:val="24"/>
        </w:rPr>
        <w:t xml:space="preserve">− основывающегося на осознании ценностных смыслов, построенных на ценностях культуры; </w:t>
      </w:r>
    </w:p>
    <w:p w:rsidR="00871F13" w:rsidRDefault="00A729B8" w:rsidP="00871F13">
      <w:pPr>
        <w:pStyle w:val="a5"/>
        <w:jc w:val="both"/>
        <w:rPr>
          <w:rFonts w:ascii="Times New Roman" w:hAnsi="Times New Roman" w:cs="Times New Roman"/>
          <w:sz w:val="24"/>
          <w:szCs w:val="24"/>
        </w:rPr>
      </w:pPr>
      <w:r w:rsidRPr="00A729B8">
        <w:rPr>
          <w:rFonts w:ascii="Times New Roman" w:hAnsi="Times New Roman" w:cs="Times New Roman"/>
          <w:sz w:val="24"/>
          <w:szCs w:val="24"/>
        </w:rPr>
        <w:t xml:space="preserve">− предполагающего развитие мотивации к саморазвитию и формирование восприятия саморазвития как ценности; </w:t>
      </w:r>
    </w:p>
    <w:p w:rsidR="00871F13" w:rsidRDefault="00A729B8" w:rsidP="00871F13">
      <w:pPr>
        <w:pStyle w:val="a5"/>
        <w:jc w:val="both"/>
      </w:pPr>
      <w:r w:rsidRPr="00A729B8">
        <w:rPr>
          <w:rFonts w:ascii="Times New Roman" w:hAnsi="Times New Roman" w:cs="Times New Roman"/>
          <w:sz w:val="24"/>
          <w:szCs w:val="24"/>
        </w:rPr>
        <w:t>− обеспечивающего формирование ответственности за принятое решение.</w:t>
      </w:r>
      <w:r w:rsidRPr="00A729B8">
        <w:t xml:space="preserve"> </w:t>
      </w:r>
    </w:p>
    <w:p w:rsidR="00871F13"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Для формирования потребности в саморазвитии важно создавать проблемные ситуации, которые способствуют самоактуализации личности. Проблемная ситуация может возникнуть в поле любой из этих сфер и актуализировать соответствующие ей потребности в саморазвитии. Логично предположить, что методика проблемных ситуаций должна задействовать все семь сфер личности для создания условий для стимулирования соответствующих групп потребностей. Если мы хотим воспитать свободного человека, не надо решать все проблемы за ребенка. Необходимо решать его проблемы вместе с ним. При этом важно понимать, что трудности и барьеры, которые встречаются на его пути, не препятствуют его развитию, а наоборот, их преодоление является важнейшим фактором этого процесса. </w:t>
      </w:r>
    </w:p>
    <w:p w:rsidR="00871F13"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Л. С. Выготский писал: «Жизнь ставит перед ребенком на каждом шагу барьеры, которые он должен преодолевать, и всякое препятствие, которое ребенок преодолел, поднимает его развитие на высшую ступень». </w:t>
      </w:r>
    </w:p>
    <w:p w:rsidR="00871F13"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Проблемная ситуация порождает у ребенка ярко выраженную поисковую потребность, стремление найти (открыть или усвоить) объективно необходимые и достаточные для решения проблемы знания и способы деятельности. </w:t>
      </w:r>
    </w:p>
    <w:p w:rsidR="00871F13"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Проблемная ситуация, в отличие от задачи, включает три главных компонента: </w:t>
      </w:r>
      <w:r w:rsidR="00871F13">
        <w:rPr>
          <w:rFonts w:ascii="Times New Roman" w:hAnsi="Times New Roman" w:cs="Times New Roman"/>
          <w:sz w:val="24"/>
          <w:szCs w:val="24"/>
        </w:rPr>
        <w:t xml:space="preserve">- </w:t>
      </w:r>
      <w:r w:rsidRPr="00A729B8">
        <w:rPr>
          <w:rFonts w:ascii="Times New Roman" w:hAnsi="Times New Roman" w:cs="Times New Roman"/>
          <w:sz w:val="24"/>
          <w:szCs w:val="24"/>
        </w:rPr>
        <w:t>необходимость выполнения такого действия, при котором возникает познавательная потребность в новом неизвестном отношении, способе или условии действия;</w:t>
      </w:r>
    </w:p>
    <w:p w:rsidR="00871F13" w:rsidRDefault="00871F13" w:rsidP="00871F13">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00A729B8" w:rsidRPr="00A729B8">
        <w:rPr>
          <w:rFonts w:ascii="Times New Roman" w:hAnsi="Times New Roman" w:cs="Times New Roman"/>
          <w:sz w:val="24"/>
          <w:szCs w:val="24"/>
        </w:rPr>
        <w:t>неизвестное, которое должно быть раскрыто в</w:t>
      </w:r>
      <w:r>
        <w:rPr>
          <w:rFonts w:ascii="Times New Roman" w:hAnsi="Times New Roman" w:cs="Times New Roman"/>
          <w:sz w:val="24"/>
          <w:szCs w:val="24"/>
        </w:rPr>
        <w:t xml:space="preserve"> </w:t>
      </w:r>
      <w:r w:rsidR="00A729B8" w:rsidRPr="00A729B8">
        <w:rPr>
          <w:rFonts w:ascii="Times New Roman" w:hAnsi="Times New Roman" w:cs="Times New Roman"/>
          <w:sz w:val="24"/>
          <w:szCs w:val="24"/>
        </w:rPr>
        <w:t>возникшей проблемной ситуации;</w:t>
      </w:r>
    </w:p>
    <w:p w:rsidR="00871F13" w:rsidRDefault="00871F13" w:rsidP="00871F13">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00A729B8" w:rsidRPr="00A729B8">
        <w:rPr>
          <w:rFonts w:ascii="Times New Roman" w:hAnsi="Times New Roman" w:cs="Times New Roman"/>
          <w:sz w:val="24"/>
          <w:szCs w:val="24"/>
        </w:rPr>
        <w:t xml:space="preserve">возможности детей в выполнении поставленного задания, в анализе условий и открытии неизвестного. </w:t>
      </w:r>
    </w:p>
    <w:p w:rsidR="00871F13"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Для создания проблемной ситуации в контексте реализации проекта саморазвития должно быть поставлено такое практическое или теоретическое задание, при выполнении которого ребенок должен провести анализ «Я-реального» и открыть подлежащие усвоению новые знания или действия. </w:t>
      </w:r>
    </w:p>
    <w:p w:rsidR="000E5955"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При этом следует соблюдать следующие условия: а) задание основывается на тех знаниях, умениях и навыках, которыми владеет ребенок; б) неизвестное, которое нужно открыть, составляет подлежащую усвоению общую закономерность, общий способ действия или некоторые общие условия выполнения действия; в) выполнение проблемного задания должно вызвать потребность в усваиваемом знании.</w:t>
      </w:r>
    </w:p>
    <w:p w:rsidR="000E5955"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lastRenderedPageBreak/>
        <w:t xml:space="preserve">Возникшую проблемную ситуацию должен формулировать учащийся или педагог. Проблемная ситуация означает, что в ходе деятельности подросток столкнулся, часто совсем неожиданно, с чем-то непонятным, неизвестным, тревожным. Возникшая проблемная ситуация переходит в осознаваемую задачу. Вторая появляется из первой, тесно связана с ней, но отличается от нее. </w:t>
      </w:r>
    </w:p>
    <w:p w:rsidR="000E5955"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Проблемная ситуация – это довольно смутное, еще не очень ясное и </w:t>
      </w:r>
      <w:proofErr w:type="spellStart"/>
      <w:r w:rsidRPr="00A729B8">
        <w:rPr>
          <w:rFonts w:ascii="Times New Roman" w:hAnsi="Times New Roman" w:cs="Times New Roman"/>
          <w:sz w:val="24"/>
          <w:szCs w:val="24"/>
        </w:rPr>
        <w:t>малоосознаваемое</w:t>
      </w:r>
      <w:proofErr w:type="spellEnd"/>
      <w:r w:rsidRPr="00A729B8">
        <w:rPr>
          <w:rFonts w:ascii="Times New Roman" w:hAnsi="Times New Roman" w:cs="Times New Roman"/>
          <w:sz w:val="24"/>
          <w:szCs w:val="24"/>
        </w:rPr>
        <w:t xml:space="preserve"> впечатление, как бы сигнализирующее, что что-то не так. Процесс мышления начинается с ее анализа, в результате чего возникает, формулируется проблема. </w:t>
      </w:r>
    </w:p>
    <w:p w:rsidR="000E5955" w:rsidRDefault="00A729B8" w:rsidP="00871F13">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Самое сложное в методе проблемных ситуаций – создать правильную проблемную ситуацию. Во-первых, проблема должна быть доступной с точки зрения возрастного развития. Во</w:t>
      </w:r>
      <w:r w:rsidR="000E5955">
        <w:rPr>
          <w:rFonts w:ascii="Times New Roman" w:hAnsi="Times New Roman" w:cs="Times New Roman"/>
          <w:sz w:val="24"/>
          <w:szCs w:val="24"/>
        </w:rPr>
        <w:t>-</w:t>
      </w:r>
      <w:r w:rsidRPr="00A729B8">
        <w:rPr>
          <w:rFonts w:ascii="Times New Roman" w:hAnsi="Times New Roman" w:cs="Times New Roman"/>
          <w:sz w:val="24"/>
          <w:szCs w:val="24"/>
        </w:rPr>
        <w:t xml:space="preserve">вторых, проблема не должна разрешаться с помощью уже имеющихся знаний и навыков, то есть должна побуждать к выдвижению новых идей и поиску новых знаний. В-третьих, ситуация должна содержать в себе противоречие. В-четвертых, ситуация должна вызывать интерес своей необычностью, нестандартностью. Этапы реализации методики проблемных ситуаций видятся в их соотнесении с этапами педагогического сопровождения саморазвития. </w:t>
      </w:r>
    </w:p>
    <w:p w:rsidR="00A729B8" w:rsidRDefault="00A729B8" w:rsidP="00871F13">
      <w:pPr>
        <w:pStyle w:val="a5"/>
        <w:ind w:firstLine="709"/>
        <w:jc w:val="both"/>
        <w:rPr>
          <w:rFonts w:ascii="Times New Roman" w:hAnsi="Times New Roman" w:cs="Times New Roman"/>
          <w:sz w:val="24"/>
          <w:szCs w:val="24"/>
        </w:rPr>
      </w:pPr>
      <w:r w:rsidRPr="000E5955">
        <w:rPr>
          <w:rFonts w:ascii="Times New Roman" w:hAnsi="Times New Roman" w:cs="Times New Roman"/>
          <w:i/>
          <w:iCs/>
          <w:sz w:val="24"/>
          <w:szCs w:val="24"/>
        </w:rPr>
        <w:t>Первым</w:t>
      </w:r>
      <w:r w:rsidRPr="00A729B8">
        <w:rPr>
          <w:rFonts w:ascii="Times New Roman" w:hAnsi="Times New Roman" w:cs="Times New Roman"/>
          <w:sz w:val="24"/>
          <w:szCs w:val="24"/>
        </w:rPr>
        <w:t xml:space="preserve"> является этап </w:t>
      </w:r>
      <w:proofErr w:type="spellStart"/>
      <w:r w:rsidRPr="00A729B8">
        <w:rPr>
          <w:rFonts w:ascii="Times New Roman" w:hAnsi="Times New Roman" w:cs="Times New Roman"/>
          <w:sz w:val="24"/>
          <w:szCs w:val="24"/>
        </w:rPr>
        <w:t>проблематизации</w:t>
      </w:r>
      <w:proofErr w:type="spellEnd"/>
      <w:r w:rsidRPr="00A729B8">
        <w:rPr>
          <w:rFonts w:ascii="Times New Roman" w:hAnsi="Times New Roman" w:cs="Times New Roman"/>
          <w:sz w:val="24"/>
          <w:szCs w:val="24"/>
        </w:rPr>
        <w:t>. На этом этапе педагоги актуализируют вместе с ребенком те трудности, которые он испытывает при удовлетворении своих потребностей и мотивов деятельности и общения. Пытается вместе с ним найти причины этих трудностей в самом ребенке, связывает с отсутствием у него необходимых качеств для их преодоления.</w:t>
      </w:r>
    </w:p>
    <w:p w:rsidR="000E5955" w:rsidRDefault="00A729B8" w:rsidP="001407F8">
      <w:pPr>
        <w:pStyle w:val="a5"/>
        <w:ind w:firstLine="709"/>
        <w:jc w:val="both"/>
        <w:rPr>
          <w:rFonts w:ascii="Times New Roman" w:hAnsi="Times New Roman" w:cs="Times New Roman"/>
          <w:sz w:val="24"/>
          <w:szCs w:val="24"/>
        </w:rPr>
      </w:pPr>
      <w:r w:rsidRPr="000E5955">
        <w:rPr>
          <w:rFonts w:ascii="Times New Roman" w:hAnsi="Times New Roman" w:cs="Times New Roman"/>
          <w:i/>
          <w:iCs/>
          <w:sz w:val="24"/>
          <w:szCs w:val="24"/>
        </w:rPr>
        <w:t>На втором,</w:t>
      </w:r>
      <w:r w:rsidRPr="00A729B8">
        <w:rPr>
          <w:rFonts w:ascii="Times New Roman" w:hAnsi="Times New Roman" w:cs="Times New Roman"/>
          <w:sz w:val="24"/>
          <w:szCs w:val="24"/>
        </w:rPr>
        <w:t xml:space="preserve"> поисково-вариативном, этапе необходимо оказать ребенку помощь в составлении проекта своего саморазвития, найти варианты, при которых он может реализовать поставленные задачи в своем проекте. </w:t>
      </w:r>
    </w:p>
    <w:p w:rsidR="000E5955" w:rsidRDefault="00A729B8" w:rsidP="001407F8">
      <w:pPr>
        <w:pStyle w:val="a5"/>
        <w:ind w:firstLine="709"/>
        <w:jc w:val="both"/>
        <w:rPr>
          <w:rFonts w:ascii="Times New Roman" w:hAnsi="Times New Roman" w:cs="Times New Roman"/>
          <w:sz w:val="24"/>
          <w:szCs w:val="24"/>
        </w:rPr>
      </w:pPr>
      <w:r w:rsidRPr="000E5955">
        <w:rPr>
          <w:rFonts w:ascii="Times New Roman" w:hAnsi="Times New Roman" w:cs="Times New Roman"/>
          <w:i/>
          <w:iCs/>
          <w:sz w:val="24"/>
          <w:szCs w:val="24"/>
        </w:rPr>
        <w:t>На третьем,</w:t>
      </w:r>
      <w:r w:rsidRPr="00A729B8">
        <w:rPr>
          <w:rFonts w:ascii="Times New Roman" w:hAnsi="Times New Roman" w:cs="Times New Roman"/>
          <w:sz w:val="24"/>
          <w:szCs w:val="24"/>
        </w:rPr>
        <w:t xml:space="preserve"> практически-действенном, этапе совместно с ребенком совершаются реальные или виртуальные (в случае имитации ситуации) действия, которые позволяют применять различные средства формирования необходимых ему качеств. Именно на этом этапе целесообразно использовать технологию социальных проб</w:t>
      </w:r>
      <w:r w:rsidR="000E5955">
        <w:rPr>
          <w:rFonts w:ascii="Times New Roman" w:hAnsi="Times New Roman" w:cs="Times New Roman"/>
          <w:sz w:val="24"/>
          <w:szCs w:val="24"/>
        </w:rPr>
        <w:t>.</w:t>
      </w:r>
    </w:p>
    <w:p w:rsidR="000E5955"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Методика проблемных ситуаций предполагает в качестве метода применение социальных проб как совокупности последовательных действий, связанных с выполнением специально организованной деятельности или общения на основе выбора способа поведения и является средством соотнесения самопознания и анализа своих возможностей в спектре реализуемых социальных функций. </w:t>
      </w:r>
    </w:p>
    <w:p w:rsidR="000E5955"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Социальная проба предполагает самооценку детьми своих возможностей на основе последовательного выбора способа социального поведения в процессе освоения различных социальных ролей. Социальные пробы отличает такая характерная черта, как целенаправленность их создания. Они не являются случайным обстоятельством жизни, а представляют собой продуманные ситуации. Даже если социальная проба имеет компонент стихийности, то он тоже является предусмотренным и обдуманным педагогическим элементом. Следовательно, необходимым в структуре создания системы социальных проб является педагог как ее создатель и источник педагогического влияния на саморазвитие детей. </w:t>
      </w:r>
    </w:p>
    <w:p w:rsidR="000E5955"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В процессе педагогического сопровождения создается ситуация социальной пробы, которая для воспитанника может казаться случайным стечением обстоятельств. </w:t>
      </w:r>
    </w:p>
    <w:p w:rsidR="000E5955" w:rsidRDefault="00A729B8" w:rsidP="001407F8">
      <w:pPr>
        <w:pStyle w:val="a5"/>
        <w:ind w:firstLine="709"/>
        <w:jc w:val="both"/>
        <w:rPr>
          <w:rFonts w:ascii="Times New Roman" w:hAnsi="Times New Roman" w:cs="Times New Roman"/>
          <w:sz w:val="24"/>
          <w:szCs w:val="24"/>
        </w:rPr>
      </w:pPr>
      <w:r w:rsidRPr="000E5955">
        <w:rPr>
          <w:rFonts w:ascii="Times New Roman" w:hAnsi="Times New Roman" w:cs="Times New Roman"/>
          <w:i/>
          <w:iCs/>
          <w:sz w:val="24"/>
          <w:szCs w:val="24"/>
        </w:rPr>
        <w:t>На четвертом,</w:t>
      </w:r>
      <w:r w:rsidRPr="00A729B8">
        <w:rPr>
          <w:rFonts w:ascii="Times New Roman" w:hAnsi="Times New Roman" w:cs="Times New Roman"/>
          <w:sz w:val="24"/>
          <w:szCs w:val="24"/>
        </w:rPr>
        <w:t xml:space="preserve"> аналитическом, этапе взрослые и дети анализируют происходящее, прогнозируют возможность дальнейшего саморазвития. Особое значение имеет педагогическое сопровождение ребенка в процессе событий, эмоционально переживаемых им и влияющих на его саморазвитие. Педагогическое </w:t>
      </w:r>
      <w:r w:rsidRPr="00A729B8">
        <w:rPr>
          <w:rFonts w:ascii="Times New Roman" w:hAnsi="Times New Roman" w:cs="Times New Roman"/>
          <w:sz w:val="24"/>
          <w:szCs w:val="24"/>
        </w:rPr>
        <w:lastRenderedPageBreak/>
        <w:t xml:space="preserve">сопровождение событий должно содержать комплекс целенаправленных последовательных педагогических действий, обеспечивающих включенность ребенка в это событие, и стимулировать его саморазвитие на основе рефлексии происходящего. </w:t>
      </w:r>
    </w:p>
    <w:p w:rsidR="000E5955" w:rsidRDefault="00A729B8" w:rsidP="001407F8">
      <w:pPr>
        <w:pStyle w:val="a5"/>
        <w:ind w:firstLine="709"/>
        <w:jc w:val="both"/>
        <w:rPr>
          <w:rFonts w:ascii="Times New Roman" w:hAnsi="Times New Roman" w:cs="Times New Roman"/>
          <w:sz w:val="24"/>
          <w:szCs w:val="24"/>
        </w:rPr>
      </w:pPr>
      <w:r w:rsidRPr="000E5955">
        <w:rPr>
          <w:rFonts w:ascii="Times New Roman" w:hAnsi="Times New Roman" w:cs="Times New Roman"/>
          <w:i/>
          <w:iCs/>
          <w:sz w:val="24"/>
          <w:szCs w:val="24"/>
        </w:rPr>
        <w:t>Пятым условием</w:t>
      </w:r>
      <w:r w:rsidRPr="00A729B8">
        <w:rPr>
          <w:rFonts w:ascii="Times New Roman" w:hAnsi="Times New Roman" w:cs="Times New Roman"/>
          <w:sz w:val="24"/>
          <w:szCs w:val="24"/>
        </w:rPr>
        <w:t xml:space="preserve"> является социальное закаливание детей, то есть включение их в такие ситуации, которые требуют волевого усилия для преодоления негативного воздействия социума, овладения определенными способами этого преодоления, адекватными индивидуальным особенностям человека, формирования социального иммунитета, стрессоустойчивости, рефлексивной позиции. Важно, чтобы проект саморазвития не приобрел характер адаптации. </w:t>
      </w:r>
    </w:p>
    <w:p w:rsidR="000E5955"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Данной проблеме посвящен ряд работ психологов, в которых предложены различные классификации жизненных стратегий. Анализ психологических концепций позволяет выделить факторы, которые препятствуют переходу проекта саморазвития как проекта собственной жизни в адаптацию: </w:t>
      </w:r>
    </w:p>
    <w:p w:rsidR="000E5955" w:rsidRDefault="00A729B8" w:rsidP="000E5955">
      <w:pPr>
        <w:pStyle w:val="a5"/>
        <w:jc w:val="both"/>
        <w:rPr>
          <w:rFonts w:ascii="Times New Roman" w:hAnsi="Times New Roman" w:cs="Times New Roman"/>
          <w:sz w:val="24"/>
          <w:szCs w:val="24"/>
        </w:rPr>
      </w:pPr>
      <w:r w:rsidRPr="00A729B8">
        <w:rPr>
          <w:rFonts w:ascii="Times New Roman" w:hAnsi="Times New Roman" w:cs="Times New Roman"/>
          <w:sz w:val="24"/>
          <w:szCs w:val="24"/>
        </w:rPr>
        <w:t xml:space="preserve">− наличие жизненной стратегии «быть», характеризующейся преимущественно стремлением к раскрытию и реализации собственного потенциала, обретению гармонии в отношениях с самим собой и окружающими (по Э. Фромму); </w:t>
      </w:r>
    </w:p>
    <w:p w:rsidR="000E5955" w:rsidRDefault="00A729B8" w:rsidP="000E5955">
      <w:pPr>
        <w:pStyle w:val="a5"/>
        <w:jc w:val="both"/>
        <w:rPr>
          <w:rFonts w:ascii="Times New Roman" w:hAnsi="Times New Roman" w:cs="Times New Roman"/>
          <w:sz w:val="24"/>
          <w:szCs w:val="24"/>
        </w:rPr>
      </w:pPr>
      <w:r w:rsidRPr="00A729B8">
        <w:rPr>
          <w:rFonts w:ascii="Times New Roman" w:hAnsi="Times New Roman" w:cs="Times New Roman"/>
          <w:sz w:val="24"/>
          <w:szCs w:val="24"/>
        </w:rPr>
        <w:t>− социальная реализация, самореализация, когда личность ориентирована на</w:t>
      </w:r>
      <w:r w:rsidR="000E5955">
        <w:rPr>
          <w:rFonts w:ascii="Times New Roman" w:hAnsi="Times New Roman" w:cs="Times New Roman"/>
          <w:sz w:val="24"/>
          <w:szCs w:val="24"/>
        </w:rPr>
        <w:t xml:space="preserve"> </w:t>
      </w:r>
      <w:r w:rsidRPr="00A729B8">
        <w:rPr>
          <w:rFonts w:ascii="Times New Roman" w:hAnsi="Times New Roman" w:cs="Times New Roman"/>
          <w:sz w:val="24"/>
          <w:szCs w:val="24"/>
        </w:rPr>
        <w:t>творческое преобразовани</w:t>
      </w:r>
      <w:r w:rsidR="000E5955">
        <w:rPr>
          <w:rFonts w:ascii="Times New Roman" w:hAnsi="Times New Roman" w:cs="Times New Roman"/>
          <w:sz w:val="24"/>
          <w:szCs w:val="24"/>
        </w:rPr>
        <w:t>е</w:t>
      </w:r>
      <w:r w:rsidRPr="00A729B8">
        <w:rPr>
          <w:rFonts w:ascii="Times New Roman" w:hAnsi="Times New Roman" w:cs="Times New Roman"/>
          <w:sz w:val="24"/>
          <w:szCs w:val="24"/>
        </w:rPr>
        <w:t xml:space="preserve"> мира и саморазвитие (по Т. Е. Резник и Ю. М. Резник); </w:t>
      </w:r>
    </w:p>
    <w:p w:rsidR="000E5955" w:rsidRDefault="00A729B8" w:rsidP="000E5955">
      <w:pPr>
        <w:pStyle w:val="a5"/>
        <w:jc w:val="both"/>
        <w:rPr>
          <w:rFonts w:ascii="Times New Roman" w:hAnsi="Times New Roman" w:cs="Times New Roman"/>
          <w:sz w:val="24"/>
          <w:szCs w:val="24"/>
        </w:rPr>
      </w:pPr>
      <w:r w:rsidRPr="00A729B8">
        <w:rPr>
          <w:rFonts w:ascii="Times New Roman" w:hAnsi="Times New Roman" w:cs="Times New Roman"/>
          <w:sz w:val="24"/>
          <w:szCs w:val="24"/>
        </w:rPr>
        <w:t xml:space="preserve">− реализация жизненной стратегии развития, носители которой ориентированы на самореализацию, опору на собственные ресурсы (по Л. С. Егоровой); </w:t>
      </w:r>
    </w:p>
    <w:p w:rsidR="00A729B8" w:rsidRDefault="00A729B8" w:rsidP="000E5955">
      <w:pPr>
        <w:pStyle w:val="a5"/>
        <w:jc w:val="both"/>
        <w:rPr>
          <w:rFonts w:ascii="Times New Roman" w:hAnsi="Times New Roman" w:cs="Times New Roman"/>
          <w:sz w:val="24"/>
          <w:szCs w:val="24"/>
        </w:rPr>
      </w:pPr>
      <w:r w:rsidRPr="00A729B8">
        <w:rPr>
          <w:rFonts w:ascii="Times New Roman" w:hAnsi="Times New Roman" w:cs="Times New Roman"/>
          <w:sz w:val="24"/>
          <w:szCs w:val="24"/>
        </w:rPr>
        <w:t>− реализация жизненной стратегии жизнетворчества, носитель которой постоянно и устойчиво направлен на творческую самореализацию, наращивание собственного творческого потенциала (по С. Ю. Степанову).</w:t>
      </w:r>
    </w:p>
    <w:p w:rsidR="000E5955" w:rsidRDefault="000E5955" w:rsidP="001407F8">
      <w:pPr>
        <w:pStyle w:val="a5"/>
        <w:ind w:firstLine="709"/>
        <w:jc w:val="both"/>
        <w:rPr>
          <w:rFonts w:ascii="Times New Roman" w:hAnsi="Times New Roman" w:cs="Times New Roman"/>
          <w:sz w:val="24"/>
          <w:szCs w:val="24"/>
        </w:rPr>
      </w:pPr>
      <w:r w:rsidRPr="000E5955">
        <w:rPr>
          <w:rFonts w:ascii="Times New Roman" w:hAnsi="Times New Roman" w:cs="Times New Roman"/>
          <w:i/>
          <w:iCs/>
          <w:sz w:val="24"/>
          <w:szCs w:val="24"/>
        </w:rPr>
        <w:t>Ш</w:t>
      </w:r>
      <w:r w:rsidR="00A729B8" w:rsidRPr="000E5955">
        <w:rPr>
          <w:rFonts w:ascii="Times New Roman" w:hAnsi="Times New Roman" w:cs="Times New Roman"/>
          <w:i/>
          <w:iCs/>
          <w:sz w:val="24"/>
          <w:szCs w:val="24"/>
        </w:rPr>
        <w:t>естым условием,</w:t>
      </w:r>
      <w:r w:rsidR="00A729B8" w:rsidRPr="00A729B8">
        <w:rPr>
          <w:rFonts w:ascii="Times New Roman" w:hAnsi="Times New Roman" w:cs="Times New Roman"/>
          <w:sz w:val="24"/>
          <w:szCs w:val="24"/>
        </w:rPr>
        <w:t xml:space="preserve"> при соблюдении которого педагогическое сопровождение саморазвития детей будет успешным, определяем направленность педагогического сопровождения саморазвития детей в русле соблюдения данных концепций, то есть на осознание ценности саморазвития, творческой деятельности и активной жизненной позиции. </w:t>
      </w:r>
    </w:p>
    <w:p w:rsidR="000E5955" w:rsidRDefault="000E5955" w:rsidP="001407F8">
      <w:pPr>
        <w:pStyle w:val="a5"/>
        <w:ind w:firstLine="709"/>
        <w:jc w:val="both"/>
        <w:rPr>
          <w:rFonts w:ascii="Times New Roman" w:hAnsi="Times New Roman" w:cs="Times New Roman"/>
          <w:sz w:val="24"/>
          <w:szCs w:val="24"/>
        </w:rPr>
      </w:pPr>
      <w:r>
        <w:rPr>
          <w:rFonts w:ascii="Times New Roman" w:hAnsi="Times New Roman" w:cs="Times New Roman"/>
          <w:sz w:val="24"/>
          <w:szCs w:val="24"/>
        </w:rPr>
        <w:t>С</w:t>
      </w:r>
      <w:r w:rsidR="00A729B8" w:rsidRPr="00A729B8">
        <w:rPr>
          <w:rFonts w:ascii="Times New Roman" w:hAnsi="Times New Roman" w:cs="Times New Roman"/>
          <w:sz w:val="24"/>
          <w:szCs w:val="24"/>
        </w:rPr>
        <w:t xml:space="preserve">овременная ситуация развития образования предопределяет рассмотрение воспитания с точки зрения экзистенциальной педагогики, в контексте которой особое внимание уделяется практике педагогического сопровождения саморазвития обучающихся, представляющего собой особый вид педагогического взаимодействия, направленный на стимулирование осознания воспитанниками смысла собственной жизни и ее ценностных составляющих. </w:t>
      </w:r>
    </w:p>
    <w:p w:rsidR="000E5955"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Педагогическое сопровождение саморазвития подростков, реализующееся в рамках рефлексивно-ценностного подхода, ставит в качестве первоочередной задачу формирования у ребенка ценностных смыслов и, на основе этого, – построения проекта своей жизни. </w:t>
      </w:r>
    </w:p>
    <w:p w:rsidR="00A729B8" w:rsidRDefault="00A729B8" w:rsidP="001407F8">
      <w:pPr>
        <w:pStyle w:val="a5"/>
        <w:ind w:firstLine="709"/>
        <w:jc w:val="both"/>
        <w:rPr>
          <w:rFonts w:ascii="Times New Roman" w:hAnsi="Times New Roman" w:cs="Times New Roman"/>
          <w:sz w:val="24"/>
          <w:szCs w:val="24"/>
        </w:rPr>
      </w:pPr>
      <w:r w:rsidRPr="00A729B8">
        <w:rPr>
          <w:rFonts w:ascii="Times New Roman" w:hAnsi="Times New Roman" w:cs="Times New Roman"/>
          <w:sz w:val="24"/>
          <w:szCs w:val="24"/>
        </w:rPr>
        <w:t xml:space="preserve">Педагогическое сопровождение должно оказать помощь в принятии </w:t>
      </w:r>
      <w:proofErr w:type="spellStart"/>
      <w:r w:rsidRPr="00A729B8">
        <w:rPr>
          <w:rFonts w:ascii="Times New Roman" w:hAnsi="Times New Roman" w:cs="Times New Roman"/>
          <w:sz w:val="24"/>
          <w:szCs w:val="24"/>
        </w:rPr>
        <w:t>смысложизненных</w:t>
      </w:r>
      <w:proofErr w:type="spellEnd"/>
      <w:r w:rsidRPr="00A729B8">
        <w:rPr>
          <w:rFonts w:ascii="Times New Roman" w:hAnsi="Times New Roman" w:cs="Times New Roman"/>
          <w:sz w:val="24"/>
          <w:szCs w:val="24"/>
        </w:rPr>
        <w:t xml:space="preserve"> ориентаций, не противоречащих общечеловеческим нормам и ценностям бытия. Педагогическое сопровождение саморазвития подростков, реализующееся в рамках рефлексивно-ценностного подхода, может быть рассмотрено как особая педагогическая система, имеющая целевой, содержательный, операционно</w:t>
      </w:r>
      <w:r w:rsidR="000E5955">
        <w:rPr>
          <w:rFonts w:ascii="Times New Roman" w:hAnsi="Times New Roman" w:cs="Times New Roman"/>
          <w:sz w:val="24"/>
          <w:szCs w:val="24"/>
        </w:rPr>
        <w:t>-</w:t>
      </w:r>
      <w:r w:rsidRPr="00A729B8">
        <w:rPr>
          <w:rFonts w:ascii="Times New Roman" w:hAnsi="Times New Roman" w:cs="Times New Roman"/>
          <w:sz w:val="24"/>
          <w:szCs w:val="24"/>
        </w:rPr>
        <w:t>деятельностный и аналитико-результативный компоненты, что требует его дальнейшей методологической проработки и теоретического обоснования его системных составляющих</w:t>
      </w:r>
    </w:p>
    <w:p w:rsidR="00A729B8" w:rsidRDefault="00A729B8" w:rsidP="001407F8">
      <w:pPr>
        <w:pStyle w:val="a5"/>
        <w:ind w:firstLine="709"/>
        <w:jc w:val="both"/>
        <w:rPr>
          <w:rFonts w:ascii="Times New Roman" w:hAnsi="Times New Roman" w:cs="Times New Roman"/>
          <w:sz w:val="24"/>
          <w:szCs w:val="24"/>
        </w:rPr>
      </w:pPr>
    </w:p>
    <w:p w:rsidR="00A729B8" w:rsidRDefault="00A729B8" w:rsidP="001407F8">
      <w:pPr>
        <w:pStyle w:val="a5"/>
        <w:ind w:firstLine="709"/>
        <w:jc w:val="both"/>
        <w:rPr>
          <w:rFonts w:ascii="Times New Roman" w:hAnsi="Times New Roman" w:cs="Times New Roman"/>
          <w:sz w:val="24"/>
          <w:szCs w:val="24"/>
        </w:rPr>
      </w:pPr>
    </w:p>
    <w:p w:rsidR="00A729B8" w:rsidRDefault="00A729B8" w:rsidP="001407F8">
      <w:pPr>
        <w:pStyle w:val="a5"/>
        <w:ind w:firstLine="709"/>
        <w:jc w:val="both"/>
        <w:rPr>
          <w:rFonts w:ascii="Times New Roman" w:hAnsi="Times New Roman" w:cs="Times New Roman"/>
          <w:sz w:val="24"/>
          <w:szCs w:val="24"/>
        </w:rPr>
      </w:pPr>
    </w:p>
    <w:p w:rsidR="002E1F31" w:rsidRDefault="002E1F31" w:rsidP="00D5374B">
      <w:pPr>
        <w:kinsoku w:val="0"/>
        <w:overflowPunct w:val="0"/>
        <w:autoSpaceDE w:val="0"/>
        <w:autoSpaceDN w:val="0"/>
        <w:adjustRightInd w:val="0"/>
        <w:spacing w:after="0" w:line="240" w:lineRule="auto"/>
        <w:ind w:left="112" w:right="103" w:firstLine="720"/>
        <w:jc w:val="both"/>
        <w:rPr>
          <w:rFonts w:ascii="Times New Roman" w:hAnsi="Times New Roman" w:cs="Times New Roman"/>
          <w:spacing w:val="-1"/>
          <w:sz w:val="24"/>
          <w:szCs w:val="24"/>
        </w:rPr>
      </w:pPr>
    </w:p>
    <w:p w:rsidR="00A169EA" w:rsidRDefault="00A169EA" w:rsidP="00D5374B">
      <w:pPr>
        <w:kinsoku w:val="0"/>
        <w:overflowPunct w:val="0"/>
        <w:autoSpaceDE w:val="0"/>
        <w:autoSpaceDN w:val="0"/>
        <w:adjustRightInd w:val="0"/>
        <w:spacing w:after="0" w:line="240" w:lineRule="auto"/>
        <w:ind w:left="112" w:right="103" w:firstLine="720"/>
        <w:jc w:val="both"/>
        <w:rPr>
          <w:rFonts w:ascii="Times New Roman" w:hAnsi="Times New Roman" w:cs="Times New Roman"/>
          <w:spacing w:val="-1"/>
          <w:sz w:val="24"/>
          <w:szCs w:val="24"/>
        </w:rPr>
      </w:pPr>
    </w:p>
    <w:p w:rsidR="002E1F31" w:rsidRPr="002E1F31" w:rsidRDefault="002E1F31" w:rsidP="002E1F31">
      <w:pPr>
        <w:pStyle w:val="a5"/>
        <w:jc w:val="both"/>
        <w:rPr>
          <w:rFonts w:ascii="Times New Roman" w:hAnsi="Times New Roman" w:cs="Times New Roman"/>
          <w:sz w:val="24"/>
          <w:szCs w:val="24"/>
        </w:rPr>
      </w:pPr>
    </w:p>
    <w:p w:rsidR="00D5374B" w:rsidRDefault="00300B56" w:rsidP="00300B56">
      <w:pPr>
        <w:pStyle w:val="a5"/>
        <w:rPr>
          <w:rFonts w:ascii="Times New Roman" w:hAnsi="Times New Roman" w:cs="Times New Roman"/>
          <w:b/>
          <w:sz w:val="24"/>
          <w:szCs w:val="24"/>
        </w:rPr>
      </w:pPr>
      <w:r>
        <w:rPr>
          <w:rFonts w:ascii="Times New Roman" w:hAnsi="Times New Roman" w:cs="Times New Roman"/>
          <w:b/>
          <w:sz w:val="24"/>
          <w:szCs w:val="24"/>
        </w:rPr>
        <w:t>ФОРМИРОВАНИЕ ПРОФЕССИОНАЛЬНО-ОРИЕНТИРОВАННЫХ ПРЕДПОЧТЕНИЙ В СИСТЕМЕ ДОПОЛНИТЕЛЬНОГО ОБРАЗОВАНИЯ</w:t>
      </w:r>
    </w:p>
    <w:p w:rsidR="00D5374B" w:rsidRPr="00D5374B" w:rsidRDefault="00D5374B" w:rsidP="00D5374B">
      <w:pPr>
        <w:kinsoku w:val="0"/>
        <w:overflowPunct w:val="0"/>
        <w:autoSpaceDE w:val="0"/>
        <w:autoSpaceDN w:val="0"/>
        <w:adjustRightInd w:val="0"/>
        <w:spacing w:before="11" w:after="0" w:line="240" w:lineRule="auto"/>
        <w:rPr>
          <w:rFonts w:ascii="Times New Roman" w:hAnsi="Times New Roman" w:cs="Times New Roman"/>
          <w:sz w:val="27"/>
          <w:szCs w:val="27"/>
        </w:rPr>
      </w:pPr>
    </w:p>
    <w:p w:rsidR="00300B56" w:rsidRDefault="00300B56" w:rsidP="00300B56">
      <w:pPr>
        <w:kinsoku w:val="0"/>
        <w:overflowPunct w:val="0"/>
        <w:autoSpaceDE w:val="0"/>
        <w:autoSpaceDN w:val="0"/>
        <w:adjustRightInd w:val="0"/>
        <w:spacing w:after="0" w:line="240" w:lineRule="auto"/>
        <w:ind w:left="112" w:right="103" w:firstLine="720"/>
        <w:jc w:val="both"/>
        <w:rPr>
          <w:rFonts w:ascii="Times New Roman" w:hAnsi="Times New Roman" w:cs="Times New Roman"/>
          <w:spacing w:val="-1"/>
          <w:sz w:val="24"/>
          <w:szCs w:val="24"/>
        </w:rPr>
      </w:pPr>
      <w:r>
        <w:rPr>
          <w:rFonts w:ascii="Times New Roman" w:hAnsi="Times New Roman" w:cs="Times New Roman"/>
          <w:spacing w:val="-1"/>
          <w:sz w:val="24"/>
          <w:szCs w:val="24"/>
        </w:rPr>
        <w:t>Одни</w:t>
      </w:r>
      <w:r w:rsidRPr="00300B56">
        <w:rPr>
          <w:rFonts w:ascii="Times New Roman" w:hAnsi="Times New Roman" w:cs="Times New Roman"/>
          <w:spacing w:val="-1"/>
          <w:sz w:val="24"/>
          <w:szCs w:val="24"/>
        </w:rPr>
        <w:t>м из важнейших направлений работы в условиях дополнительного</w:t>
      </w:r>
      <w:r>
        <w:rPr>
          <w:rFonts w:ascii="Times New Roman" w:hAnsi="Times New Roman" w:cs="Times New Roman"/>
          <w:spacing w:val="-1"/>
          <w:sz w:val="24"/>
          <w:szCs w:val="24"/>
        </w:rPr>
        <w:t xml:space="preserve"> </w:t>
      </w:r>
      <w:r w:rsidRPr="00300B56">
        <w:rPr>
          <w:rFonts w:ascii="Times New Roman" w:hAnsi="Times New Roman" w:cs="Times New Roman"/>
          <w:spacing w:val="-1"/>
          <w:sz w:val="24"/>
          <w:szCs w:val="24"/>
        </w:rPr>
        <w:t>образования детей является помощь обучающимся в профессиональной ориентации. Профессиональное самоопределение личности в школьном возрасте характерно формированием основ нравственного отношения к различным видам труда, формируется система личностных ценностей, влияющих на выбор будущей профессиональной деятельности. Избирательное отношение к учебным предметам в школе, к различным занятиям в объединениях дополнительного образования создает у обучающихся намерения и образы желаемого будущего.</w:t>
      </w:r>
      <w:r>
        <w:rPr>
          <w:rFonts w:ascii="Times New Roman" w:hAnsi="Times New Roman" w:cs="Times New Roman"/>
          <w:spacing w:val="-1"/>
          <w:sz w:val="24"/>
          <w:szCs w:val="24"/>
        </w:rPr>
        <w:t xml:space="preserve"> </w:t>
      </w:r>
      <w:r w:rsidRPr="00300B56">
        <w:rPr>
          <w:rFonts w:ascii="Times New Roman" w:hAnsi="Times New Roman" w:cs="Times New Roman"/>
          <w:spacing w:val="-1"/>
          <w:sz w:val="24"/>
          <w:szCs w:val="24"/>
        </w:rPr>
        <w:t>Это способствует их самоопределению.</w:t>
      </w:r>
    </w:p>
    <w:p w:rsidR="00300B56" w:rsidRDefault="00300B56" w:rsidP="00300B56">
      <w:pPr>
        <w:kinsoku w:val="0"/>
        <w:overflowPunct w:val="0"/>
        <w:autoSpaceDE w:val="0"/>
        <w:autoSpaceDN w:val="0"/>
        <w:adjustRightInd w:val="0"/>
        <w:spacing w:after="0" w:line="240" w:lineRule="auto"/>
        <w:ind w:left="112" w:right="103" w:firstLine="720"/>
        <w:jc w:val="both"/>
        <w:rPr>
          <w:rFonts w:ascii="Times New Roman" w:hAnsi="Times New Roman" w:cs="Times New Roman"/>
          <w:sz w:val="24"/>
          <w:szCs w:val="24"/>
        </w:rPr>
      </w:pPr>
      <w:r w:rsidRPr="00300B56">
        <w:rPr>
          <w:rFonts w:ascii="Times New Roman" w:hAnsi="Times New Roman" w:cs="Times New Roman"/>
          <w:sz w:val="24"/>
          <w:szCs w:val="24"/>
        </w:rPr>
        <w:t xml:space="preserve">Комплексное использование инновационных технологий: проблемной, проектной, технологии интегрированного обучения, коммуникативного обучения, технологии создания ситуации успеха – позволяют создать условия для развития тех качеств, которые необходимы в любой профессиональной деятельности – критического мышления, творческой самостоятельности, элементов исследовательских и проектных умений и навыков, активной жизненной позиции, трудолюбия, умения доводить начатое до конца. </w:t>
      </w:r>
    </w:p>
    <w:p w:rsidR="00300B56" w:rsidRDefault="00300B56" w:rsidP="00300B56">
      <w:pPr>
        <w:kinsoku w:val="0"/>
        <w:overflowPunct w:val="0"/>
        <w:autoSpaceDE w:val="0"/>
        <w:autoSpaceDN w:val="0"/>
        <w:adjustRightInd w:val="0"/>
        <w:spacing w:after="0" w:line="240" w:lineRule="auto"/>
        <w:ind w:left="112" w:right="103" w:firstLine="720"/>
        <w:jc w:val="both"/>
        <w:rPr>
          <w:rFonts w:ascii="Times New Roman" w:hAnsi="Times New Roman" w:cs="Times New Roman"/>
          <w:sz w:val="24"/>
          <w:szCs w:val="24"/>
        </w:rPr>
      </w:pPr>
      <w:r w:rsidRPr="00300B56">
        <w:rPr>
          <w:rFonts w:ascii="Times New Roman" w:hAnsi="Times New Roman" w:cs="Times New Roman"/>
          <w:sz w:val="24"/>
          <w:szCs w:val="24"/>
        </w:rPr>
        <w:t>Создаются условия для формирования у детей умения свободно ориентироваться в окружающем мире, готовности самостоятельно принимать решения,</w:t>
      </w:r>
      <w:r>
        <w:rPr>
          <w:rFonts w:ascii="Times New Roman" w:hAnsi="Times New Roman" w:cs="Times New Roman"/>
          <w:sz w:val="24"/>
          <w:szCs w:val="24"/>
        </w:rPr>
        <w:t xml:space="preserve"> связанные с </w:t>
      </w:r>
      <w:r w:rsidRPr="00300B56">
        <w:rPr>
          <w:rFonts w:ascii="Times New Roman" w:hAnsi="Times New Roman" w:cs="Times New Roman"/>
          <w:sz w:val="24"/>
          <w:szCs w:val="24"/>
        </w:rPr>
        <w:t>личным участием в социальной жизни и в трудовой деятельности.</w:t>
      </w:r>
    </w:p>
    <w:p w:rsidR="00403D0D" w:rsidRPr="00403D0D" w:rsidRDefault="00403D0D" w:rsidP="00403D0D">
      <w:pPr>
        <w:kinsoku w:val="0"/>
        <w:overflowPunct w:val="0"/>
        <w:autoSpaceDE w:val="0"/>
        <w:autoSpaceDN w:val="0"/>
        <w:adjustRightInd w:val="0"/>
        <w:spacing w:after="0" w:line="240" w:lineRule="auto"/>
        <w:ind w:left="112" w:right="103" w:firstLine="720"/>
        <w:jc w:val="both"/>
        <w:rPr>
          <w:rFonts w:ascii="Times New Roman" w:hAnsi="Times New Roman" w:cs="Times New Roman"/>
          <w:spacing w:val="-1"/>
          <w:sz w:val="24"/>
          <w:szCs w:val="24"/>
        </w:rPr>
      </w:pPr>
      <w:r>
        <w:rPr>
          <w:rFonts w:ascii="Times New Roman" w:hAnsi="Times New Roman" w:cs="Times New Roman"/>
          <w:spacing w:val="-1"/>
          <w:sz w:val="24"/>
          <w:szCs w:val="24"/>
        </w:rPr>
        <w:t>Испо</w:t>
      </w:r>
      <w:r w:rsidRPr="00403D0D">
        <w:rPr>
          <w:rFonts w:ascii="Times New Roman" w:hAnsi="Times New Roman" w:cs="Times New Roman"/>
          <w:spacing w:val="-1"/>
          <w:sz w:val="24"/>
          <w:szCs w:val="24"/>
        </w:rPr>
        <w:t>льзование</w:t>
      </w:r>
      <w:r>
        <w:rPr>
          <w:rFonts w:ascii="Times New Roman" w:hAnsi="Times New Roman" w:cs="Times New Roman"/>
          <w:spacing w:val="-1"/>
          <w:sz w:val="24"/>
          <w:szCs w:val="24"/>
        </w:rPr>
        <w:t xml:space="preserve"> </w:t>
      </w:r>
      <w:r w:rsidRPr="00403D0D">
        <w:rPr>
          <w:rFonts w:ascii="Times New Roman" w:hAnsi="Times New Roman" w:cs="Times New Roman"/>
          <w:spacing w:val="-1"/>
          <w:sz w:val="24"/>
          <w:szCs w:val="24"/>
        </w:rPr>
        <w:t>личностно ориентированной и дифференцированной тех</w:t>
      </w:r>
      <w:r>
        <w:rPr>
          <w:rFonts w:ascii="Times New Roman" w:hAnsi="Times New Roman" w:cs="Times New Roman"/>
          <w:spacing w:val="-1"/>
          <w:sz w:val="24"/>
          <w:szCs w:val="24"/>
        </w:rPr>
        <w:t>нологий дополнительного образования дает возможность желающим профессионально изучить определенный вид творчества, обучаясь по индивидуальному плану.</w:t>
      </w:r>
    </w:p>
    <w:p w:rsidR="00403D0D" w:rsidRDefault="00403D0D" w:rsidP="00403D0D">
      <w:pPr>
        <w:kinsoku w:val="0"/>
        <w:overflowPunct w:val="0"/>
        <w:autoSpaceDE w:val="0"/>
        <w:autoSpaceDN w:val="0"/>
        <w:adjustRightInd w:val="0"/>
        <w:spacing w:after="0" w:line="240" w:lineRule="auto"/>
        <w:ind w:left="112" w:right="103" w:firstLine="720"/>
        <w:jc w:val="both"/>
        <w:rPr>
          <w:rFonts w:ascii="Times New Roman" w:hAnsi="Times New Roman" w:cs="Times New Roman"/>
          <w:spacing w:val="-1"/>
          <w:sz w:val="24"/>
          <w:szCs w:val="24"/>
        </w:rPr>
      </w:pPr>
      <w:r>
        <w:rPr>
          <w:rFonts w:ascii="Times New Roman" w:hAnsi="Times New Roman" w:cs="Times New Roman"/>
          <w:spacing w:val="-1"/>
          <w:sz w:val="24"/>
          <w:szCs w:val="24"/>
        </w:rPr>
        <w:t>Проф</w:t>
      </w:r>
      <w:r w:rsidRPr="00403D0D">
        <w:rPr>
          <w:rFonts w:ascii="Times New Roman" w:hAnsi="Times New Roman" w:cs="Times New Roman"/>
          <w:spacing w:val="-1"/>
          <w:sz w:val="24"/>
          <w:szCs w:val="24"/>
        </w:rPr>
        <w:t>ессиональное консультирование обучающихся помогает принять</w:t>
      </w:r>
      <w:r>
        <w:rPr>
          <w:rFonts w:ascii="Times New Roman" w:hAnsi="Times New Roman" w:cs="Times New Roman"/>
          <w:spacing w:val="-1"/>
          <w:sz w:val="24"/>
          <w:szCs w:val="24"/>
        </w:rPr>
        <w:t xml:space="preserve"> </w:t>
      </w:r>
      <w:r w:rsidRPr="00403D0D">
        <w:rPr>
          <w:rFonts w:ascii="Times New Roman" w:hAnsi="Times New Roman" w:cs="Times New Roman"/>
          <w:spacing w:val="-1"/>
          <w:sz w:val="24"/>
          <w:szCs w:val="24"/>
        </w:rPr>
        <w:t xml:space="preserve">самостоятельное, осознанное решение в вопросе выбора профессии, помогает определить дальнейшее направление профессионального обучения и трудоустройства. </w:t>
      </w:r>
    </w:p>
    <w:p w:rsidR="00403D0D" w:rsidRPr="00403D0D" w:rsidRDefault="00403D0D" w:rsidP="00403D0D">
      <w:pPr>
        <w:kinsoku w:val="0"/>
        <w:overflowPunct w:val="0"/>
        <w:autoSpaceDE w:val="0"/>
        <w:autoSpaceDN w:val="0"/>
        <w:adjustRightInd w:val="0"/>
        <w:spacing w:after="0" w:line="240" w:lineRule="auto"/>
        <w:ind w:left="112" w:right="103" w:firstLine="720"/>
        <w:jc w:val="both"/>
        <w:rPr>
          <w:rFonts w:ascii="Times New Roman" w:hAnsi="Times New Roman" w:cs="Times New Roman"/>
          <w:spacing w:val="-1"/>
          <w:sz w:val="24"/>
          <w:szCs w:val="24"/>
        </w:rPr>
      </w:pPr>
      <w:r w:rsidRPr="00403D0D">
        <w:rPr>
          <w:rFonts w:ascii="Times New Roman" w:hAnsi="Times New Roman" w:cs="Times New Roman"/>
          <w:spacing w:val="-1"/>
          <w:sz w:val="24"/>
          <w:szCs w:val="24"/>
        </w:rPr>
        <w:t xml:space="preserve">Важность профессионального самоопределения сложно переоценить. Это выбор не только профессии, это выбор направления всей жизни. Занятия в творческих объединениях </w:t>
      </w:r>
      <w:r>
        <w:rPr>
          <w:rFonts w:ascii="Times New Roman" w:hAnsi="Times New Roman" w:cs="Times New Roman"/>
          <w:spacing w:val="-1"/>
          <w:sz w:val="24"/>
          <w:szCs w:val="24"/>
        </w:rPr>
        <w:t xml:space="preserve">дополнительного образования </w:t>
      </w:r>
      <w:r w:rsidRPr="00403D0D">
        <w:rPr>
          <w:rFonts w:ascii="Times New Roman" w:hAnsi="Times New Roman" w:cs="Times New Roman"/>
          <w:spacing w:val="-1"/>
          <w:sz w:val="24"/>
          <w:szCs w:val="24"/>
        </w:rPr>
        <w:t>позволяют активизировать процесс личностного и профессионального самоопределения, сформировать адекватное представление о своем потенциале, а в дальнейшем успешно адаптироваться в условиях современной жизни</w:t>
      </w:r>
      <w:r>
        <w:rPr>
          <w:rFonts w:ascii="Times New Roman" w:hAnsi="Times New Roman" w:cs="Times New Roman"/>
          <w:spacing w:val="-1"/>
          <w:sz w:val="24"/>
          <w:szCs w:val="24"/>
        </w:rPr>
        <w:t xml:space="preserve"> каждому ребенку</w:t>
      </w:r>
      <w:r w:rsidRPr="00403D0D">
        <w:rPr>
          <w:rFonts w:ascii="Times New Roman" w:hAnsi="Times New Roman" w:cs="Times New Roman"/>
          <w:spacing w:val="-1"/>
          <w:sz w:val="24"/>
          <w:szCs w:val="24"/>
        </w:rPr>
        <w:t>.</w:t>
      </w:r>
    </w:p>
    <w:p w:rsidR="00403D0D" w:rsidRPr="00300B56" w:rsidRDefault="00403D0D" w:rsidP="00300B56">
      <w:pPr>
        <w:kinsoku w:val="0"/>
        <w:overflowPunct w:val="0"/>
        <w:autoSpaceDE w:val="0"/>
        <w:autoSpaceDN w:val="0"/>
        <w:adjustRightInd w:val="0"/>
        <w:spacing w:after="0" w:line="240" w:lineRule="auto"/>
        <w:ind w:left="112" w:right="103" w:firstLine="720"/>
        <w:jc w:val="both"/>
        <w:rPr>
          <w:rFonts w:ascii="Times New Roman" w:hAnsi="Times New Roman" w:cs="Times New Roman"/>
          <w:spacing w:val="-1"/>
          <w:sz w:val="24"/>
          <w:szCs w:val="24"/>
        </w:rPr>
      </w:pPr>
    </w:p>
    <w:p w:rsidR="00300B56" w:rsidRDefault="00300B56" w:rsidP="00D5374B">
      <w:pPr>
        <w:kinsoku w:val="0"/>
        <w:overflowPunct w:val="0"/>
        <w:autoSpaceDE w:val="0"/>
        <w:autoSpaceDN w:val="0"/>
        <w:adjustRightInd w:val="0"/>
        <w:spacing w:after="0" w:line="240" w:lineRule="auto"/>
        <w:ind w:left="112" w:right="103" w:firstLine="720"/>
        <w:jc w:val="both"/>
        <w:rPr>
          <w:rFonts w:ascii="Times New Roman" w:hAnsi="Times New Roman" w:cs="Times New Roman"/>
          <w:spacing w:val="-1"/>
          <w:sz w:val="24"/>
          <w:szCs w:val="24"/>
        </w:rPr>
      </w:pPr>
    </w:p>
    <w:p w:rsidR="00300B56" w:rsidRDefault="00300B56" w:rsidP="00D5374B">
      <w:pPr>
        <w:kinsoku w:val="0"/>
        <w:overflowPunct w:val="0"/>
        <w:autoSpaceDE w:val="0"/>
        <w:autoSpaceDN w:val="0"/>
        <w:adjustRightInd w:val="0"/>
        <w:spacing w:after="0" w:line="240" w:lineRule="auto"/>
        <w:ind w:left="112" w:right="103" w:firstLine="720"/>
        <w:jc w:val="both"/>
        <w:rPr>
          <w:rFonts w:ascii="Times New Roman" w:hAnsi="Times New Roman" w:cs="Times New Roman"/>
          <w:spacing w:val="-1"/>
          <w:sz w:val="24"/>
          <w:szCs w:val="24"/>
        </w:rPr>
      </w:pPr>
    </w:p>
    <w:p w:rsidR="005B3330" w:rsidRDefault="005B3330" w:rsidP="00B93D64">
      <w:pPr>
        <w:kinsoku w:val="0"/>
        <w:overflowPunct w:val="0"/>
        <w:autoSpaceDE w:val="0"/>
        <w:autoSpaceDN w:val="0"/>
        <w:adjustRightInd w:val="0"/>
        <w:spacing w:after="0" w:line="225" w:lineRule="exact"/>
        <w:ind w:left="821"/>
        <w:rPr>
          <w:rFonts w:ascii="Times New Roman" w:hAnsi="Times New Roman" w:cs="Times New Roman"/>
        </w:rPr>
      </w:pPr>
    </w:p>
    <w:p w:rsidR="005B3330" w:rsidRDefault="005B3330" w:rsidP="00B93D64">
      <w:pPr>
        <w:kinsoku w:val="0"/>
        <w:overflowPunct w:val="0"/>
        <w:autoSpaceDE w:val="0"/>
        <w:autoSpaceDN w:val="0"/>
        <w:adjustRightInd w:val="0"/>
        <w:spacing w:after="0" w:line="225" w:lineRule="exact"/>
        <w:ind w:left="821"/>
        <w:rPr>
          <w:rFonts w:ascii="Times New Roman" w:hAnsi="Times New Roman" w:cs="Times New Roman"/>
        </w:rPr>
      </w:pPr>
    </w:p>
    <w:p w:rsidR="005B3330" w:rsidRDefault="005B3330" w:rsidP="00B93D64">
      <w:pPr>
        <w:kinsoku w:val="0"/>
        <w:overflowPunct w:val="0"/>
        <w:autoSpaceDE w:val="0"/>
        <w:autoSpaceDN w:val="0"/>
        <w:adjustRightInd w:val="0"/>
        <w:spacing w:after="0" w:line="225" w:lineRule="exact"/>
        <w:ind w:left="821"/>
        <w:rPr>
          <w:rFonts w:ascii="Times New Roman" w:hAnsi="Times New Roman" w:cs="Times New Roman"/>
        </w:rPr>
      </w:pPr>
    </w:p>
    <w:p w:rsidR="005B3330" w:rsidRDefault="005B3330" w:rsidP="00B93D64">
      <w:pPr>
        <w:kinsoku w:val="0"/>
        <w:overflowPunct w:val="0"/>
        <w:autoSpaceDE w:val="0"/>
        <w:autoSpaceDN w:val="0"/>
        <w:adjustRightInd w:val="0"/>
        <w:spacing w:after="0" w:line="225" w:lineRule="exact"/>
        <w:ind w:left="821"/>
        <w:rPr>
          <w:rFonts w:ascii="Times New Roman" w:hAnsi="Times New Roman" w:cs="Times New Roman"/>
        </w:rPr>
      </w:pPr>
    </w:p>
    <w:p w:rsidR="005B3330" w:rsidRDefault="005B3330" w:rsidP="00B93D64">
      <w:pPr>
        <w:kinsoku w:val="0"/>
        <w:overflowPunct w:val="0"/>
        <w:autoSpaceDE w:val="0"/>
        <w:autoSpaceDN w:val="0"/>
        <w:adjustRightInd w:val="0"/>
        <w:spacing w:after="0" w:line="225" w:lineRule="exact"/>
        <w:ind w:left="821"/>
        <w:rPr>
          <w:rFonts w:ascii="Times New Roman" w:hAnsi="Times New Roman" w:cs="Times New Roman"/>
        </w:rPr>
      </w:pPr>
    </w:p>
    <w:p w:rsidR="005B3330" w:rsidRDefault="005B3330" w:rsidP="006B7992">
      <w:pPr>
        <w:kinsoku w:val="0"/>
        <w:overflowPunct w:val="0"/>
        <w:autoSpaceDE w:val="0"/>
        <w:autoSpaceDN w:val="0"/>
        <w:adjustRightInd w:val="0"/>
        <w:spacing w:after="0" w:line="225" w:lineRule="exact"/>
        <w:rPr>
          <w:rFonts w:ascii="Times New Roman" w:hAnsi="Times New Roman" w:cs="Times New Roman"/>
        </w:rPr>
      </w:pPr>
    </w:p>
    <w:p w:rsidR="005B3330" w:rsidRDefault="005B3330" w:rsidP="00B93D64">
      <w:pPr>
        <w:kinsoku w:val="0"/>
        <w:overflowPunct w:val="0"/>
        <w:autoSpaceDE w:val="0"/>
        <w:autoSpaceDN w:val="0"/>
        <w:adjustRightInd w:val="0"/>
        <w:spacing w:after="0" w:line="225" w:lineRule="exact"/>
        <w:ind w:left="821"/>
        <w:rPr>
          <w:rFonts w:ascii="Times New Roman" w:hAnsi="Times New Roman" w:cs="Times New Roman"/>
        </w:rPr>
      </w:pPr>
    </w:p>
    <w:p w:rsidR="00403D0D" w:rsidRDefault="00403D0D" w:rsidP="00B93D64">
      <w:pPr>
        <w:kinsoku w:val="0"/>
        <w:overflowPunct w:val="0"/>
        <w:autoSpaceDE w:val="0"/>
        <w:autoSpaceDN w:val="0"/>
        <w:adjustRightInd w:val="0"/>
        <w:spacing w:after="0" w:line="225" w:lineRule="exact"/>
        <w:ind w:left="821"/>
        <w:rPr>
          <w:rFonts w:ascii="Times New Roman" w:hAnsi="Times New Roman" w:cs="Times New Roman"/>
        </w:rPr>
      </w:pPr>
    </w:p>
    <w:p w:rsidR="005B3330" w:rsidRDefault="005B3330" w:rsidP="00B93D64">
      <w:pPr>
        <w:kinsoku w:val="0"/>
        <w:overflowPunct w:val="0"/>
        <w:autoSpaceDE w:val="0"/>
        <w:autoSpaceDN w:val="0"/>
        <w:adjustRightInd w:val="0"/>
        <w:spacing w:after="0" w:line="225" w:lineRule="exact"/>
        <w:ind w:left="821"/>
        <w:rPr>
          <w:rFonts w:ascii="Times New Roman" w:hAnsi="Times New Roman" w:cs="Times New Roman"/>
        </w:rPr>
      </w:pPr>
    </w:p>
    <w:p w:rsidR="006B7992" w:rsidRDefault="006B7992" w:rsidP="006643A2">
      <w:pPr>
        <w:kinsoku w:val="0"/>
        <w:overflowPunct w:val="0"/>
        <w:autoSpaceDE w:val="0"/>
        <w:autoSpaceDN w:val="0"/>
        <w:adjustRightInd w:val="0"/>
        <w:spacing w:after="0" w:line="225" w:lineRule="exact"/>
        <w:rPr>
          <w:rFonts w:ascii="Times New Roman" w:hAnsi="Times New Roman" w:cs="Times New Roman"/>
        </w:rPr>
      </w:pPr>
    </w:p>
    <w:p w:rsidR="006643A2" w:rsidRDefault="006643A2" w:rsidP="006643A2">
      <w:pPr>
        <w:kinsoku w:val="0"/>
        <w:overflowPunct w:val="0"/>
        <w:autoSpaceDE w:val="0"/>
        <w:autoSpaceDN w:val="0"/>
        <w:adjustRightInd w:val="0"/>
        <w:spacing w:after="0" w:line="225" w:lineRule="exact"/>
        <w:rPr>
          <w:rFonts w:ascii="Times New Roman" w:hAnsi="Times New Roman" w:cs="Times New Roman"/>
        </w:rPr>
      </w:pPr>
    </w:p>
    <w:p w:rsidR="006B7992" w:rsidRPr="00B93D64" w:rsidRDefault="006B7992" w:rsidP="00B93D64">
      <w:pPr>
        <w:kinsoku w:val="0"/>
        <w:overflowPunct w:val="0"/>
        <w:autoSpaceDE w:val="0"/>
        <w:autoSpaceDN w:val="0"/>
        <w:adjustRightInd w:val="0"/>
        <w:spacing w:after="0" w:line="225" w:lineRule="exact"/>
        <w:ind w:left="821"/>
        <w:rPr>
          <w:rFonts w:ascii="Times New Roman" w:hAnsi="Times New Roman" w:cs="Times New Roman"/>
        </w:rPr>
      </w:pPr>
    </w:p>
    <w:p w:rsidR="001407F8" w:rsidRPr="004A3D71" w:rsidRDefault="00323A12" w:rsidP="005B3330">
      <w:pPr>
        <w:kinsoku w:val="0"/>
        <w:overflowPunct w:val="0"/>
        <w:autoSpaceDE w:val="0"/>
        <w:autoSpaceDN w:val="0"/>
        <w:adjustRightInd w:val="0"/>
        <w:spacing w:before="160" w:after="0" w:line="250" w:lineRule="exact"/>
        <w:ind w:left="821"/>
        <w:jc w:val="center"/>
        <w:rPr>
          <w:rFonts w:ascii="Times New Roman" w:hAnsi="Times New Roman" w:cs="Times New Roman"/>
        </w:rPr>
      </w:pPr>
      <w:r>
        <w:rPr>
          <w:rFonts w:ascii="Times New Roman" w:hAnsi="Times New Roman" w:cs="Times New Roman"/>
          <w:b/>
          <w:bCs/>
          <w:i/>
          <w:iCs/>
          <w:spacing w:val="-1"/>
        </w:rPr>
        <w:t>СПИСОК ЛИТЕРАТУРЫ</w:t>
      </w:r>
    </w:p>
    <w:p w:rsidR="005C61D8" w:rsidRPr="006643A2" w:rsidRDefault="005C61D8" w:rsidP="00323A12">
      <w:pPr>
        <w:pStyle w:val="a6"/>
        <w:numPr>
          <w:ilvl w:val="0"/>
          <w:numId w:val="19"/>
        </w:numPr>
        <w:jc w:val="both"/>
        <w:rPr>
          <w:rFonts w:ascii="Times New Roman" w:hAnsi="Times New Roman" w:cs="Times New Roman"/>
          <w:spacing w:val="-1"/>
          <w:sz w:val="24"/>
          <w:szCs w:val="24"/>
        </w:rPr>
      </w:pPr>
      <w:r w:rsidRPr="006643A2">
        <w:rPr>
          <w:rFonts w:ascii="Times New Roman" w:hAnsi="Times New Roman" w:cs="Times New Roman"/>
          <w:spacing w:val="-1"/>
          <w:sz w:val="24"/>
          <w:szCs w:val="24"/>
        </w:rPr>
        <w:t>Азбука нравственного воспитания. /Под ред. д. чл. АПН СССР И.А. Каирова и канд. пед. наук О.С. Богдановой. Изд.2-е, перераб. и доп. - М, «Просвещение», 1975.</w:t>
      </w:r>
    </w:p>
    <w:p w:rsidR="005C61D8" w:rsidRPr="006643A2" w:rsidRDefault="005C61D8" w:rsidP="00323A12">
      <w:pPr>
        <w:pStyle w:val="a6"/>
        <w:numPr>
          <w:ilvl w:val="0"/>
          <w:numId w:val="19"/>
        </w:numPr>
        <w:jc w:val="both"/>
        <w:rPr>
          <w:rFonts w:ascii="Times New Roman" w:hAnsi="Times New Roman" w:cs="Times New Roman"/>
          <w:spacing w:val="-1"/>
          <w:sz w:val="24"/>
          <w:szCs w:val="24"/>
        </w:rPr>
      </w:pPr>
      <w:proofErr w:type="spellStart"/>
      <w:r w:rsidRPr="006643A2">
        <w:rPr>
          <w:rFonts w:ascii="Times New Roman" w:hAnsi="Times New Roman" w:cs="Times New Roman"/>
          <w:spacing w:val="-1"/>
          <w:sz w:val="24"/>
          <w:szCs w:val="24"/>
        </w:rPr>
        <w:t>Байбородова</w:t>
      </w:r>
      <w:proofErr w:type="spellEnd"/>
      <w:r w:rsidRPr="006643A2">
        <w:rPr>
          <w:rFonts w:ascii="Times New Roman" w:hAnsi="Times New Roman" w:cs="Times New Roman"/>
          <w:spacing w:val="-1"/>
          <w:sz w:val="24"/>
          <w:szCs w:val="24"/>
        </w:rPr>
        <w:t xml:space="preserve"> Л.В., Серебренников. Проектная деятельность школьников в разновозрастных группах. - М.: Изд-во «Просвещение», 2013</w:t>
      </w:r>
    </w:p>
    <w:p w:rsidR="005B3330" w:rsidRPr="006643A2" w:rsidRDefault="005B3330" w:rsidP="00323A12">
      <w:pPr>
        <w:pStyle w:val="a6"/>
        <w:numPr>
          <w:ilvl w:val="0"/>
          <w:numId w:val="19"/>
        </w:numPr>
        <w:jc w:val="both"/>
        <w:rPr>
          <w:rFonts w:ascii="Times New Roman" w:hAnsi="Times New Roman" w:cs="Times New Roman"/>
          <w:spacing w:val="-1"/>
          <w:sz w:val="24"/>
          <w:szCs w:val="24"/>
        </w:rPr>
      </w:pPr>
      <w:r w:rsidRPr="006643A2">
        <w:rPr>
          <w:rFonts w:ascii="Times New Roman" w:hAnsi="Times New Roman" w:cs="Times New Roman"/>
          <w:spacing w:val="-1"/>
          <w:sz w:val="24"/>
          <w:szCs w:val="24"/>
        </w:rPr>
        <w:t>И</w:t>
      </w:r>
      <w:r w:rsidR="00CB779E">
        <w:rPr>
          <w:rFonts w:ascii="Times New Roman" w:hAnsi="Times New Roman" w:cs="Times New Roman"/>
          <w:spacing w:val="-1"/>
          <w:sz w:val="24"/>
          <w:szCs w:val="24"/>
        </w:rPr>
        <w:t>смагилов Ф.С. Основы профессионального консультирования. - М.: аспект Пресс, 2013.</w:t>
      </w:r>
    </w:p>
    <w:p w:rsidR="00CB779E" w:rsidRDefault="00CB779E" w:rsidP="00323A12">
      <w:pPr>
        <w:pStyle w:val="a6"/>
        <w:numPr>
          <w:ilvl w:val="0"/>
          <w:numId w:val="19"/>
        </w:numPr>
        <w:tabs>
          <w:tab w:val="left" w:pos="1530"/>
        </w:tabs>
        <w:kinsoku w:val="0"/>
        <w:overflowPunct w:val="0"/>
        <w:autoSpaceDE w:val="0"/>
        <w:autoSpaceDN w:val="0"/>
        <w:adjustRightInd w:val="0"/>
        <w:spacing w:before="1" w:after="0" w:line="252" w:lineRule="exact"/>
        <w:ind w:right="103"/>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Рогов Е.И. Выбор профессии: становление профессионала. - М.: </w:t>
      </w:r>
      <w:proofErr w:type="spellStart"/>
      <w:r>
        <w:rPr>
          <w:rFonts w:ascii="Times New Roman" w:hAnsi="Times New Roman" w:cs="Times New Roman"/>
          <w:spacing w:val="-1"/>
          <w:sz w:val="24"/>
          <w:szCs w:val="24"/>
        </w:rPr>
        <w:t>Владос</w:t>
      </w:r>
      <w:proofErr w:type="spellEnd"/>
      <w:r>
        <w:rPr>
          <w:rFonts w:ascii="Times New Roman" w:hAnsi="Times New Roman" w:cs="Times New Roman"/>
          <w:spacing w:val="-1"/>
          <w:sz w:val="24"/>
          <w:szCs w:val="24"/>
        </w:rPr>
        <w:t>-пресс, 2013.</w:t>
      </w:r>
    </w:p>
    <w:p w:rsidR="005B3330" w:rsidRPr="006643A2" w:rsidRDefault="005B3330" w:rsidP="00323A12">
      <w:pPr>
        <w:pStyle w:val="a6"/>
        <w:numPr>
          <w:ilvl w:val="0"/>
          <w:numId w:val="19"/>
        </w:numPr>
        <w:jc w:val="both"/>
        <w:rPr>
          <w:rFonts w:ascii="Times New Roman" w:hAnsi="Times New Roman" w:cs="Times New Roman"/>
          <w:spacing w:val="-1"/>
          <w:sz w:val="24"/>
          <w:szCs w:val="24"/>
        </w:rPr>
      </w:pPr>
      <w:bookmarkStart w:id="2" w:name="_Hlk26220598"/>
      <w:r w:rsidRPr="006643A2">
        <w:rPr>
          <w:rFonts w:ascii="Times New Roman" w:hAnsi="Times New Roman" w:cs="Times New Roman"/>
          <w:spacing w:val="-1"/>
          <w:sz w:val="24"/>
          <w:szCs w:val="24"/>
        </w:rPr>
        <w:t>С</w:t>
      </w:r>
      <w:r w:rsidR="00CB779E">
        <w:rPr>
          <w:rFonts w:ascii="Times New Roman" w:hAnsi="Times New Roman" w:cs="Times New Roman"/>
          <w:spacing w:val="-1"/>
          <w:sz w:val="24"/>
          <w:szCs w:val="24"/>
        </w:rPr>
        <w:t xml:space="preserve">оциальное воспитание как целевая функция дополнительного образования детей. Сборник научных статей международной научно-практической конференции 24-25 января, Курск, 2019. </w:t>
      </w:r>
      <w:bookmarkEnd w:id="2"/>
      <w:r w:rsidR="00CB779E">
        <w:rPr>
          <w:rFonts w:ascii="Times New Roman" w:hAnsi="Times New Roman" w:cs="Times New Roman"/>
          <w:spacing w:val="-1"/>
          <w:sz w:val="24"/>
          <w:szCs w:val="24"/>
        </w:rPr>
        <w:t>– Курск: ЗАО «Университетская книга», 2019.</w:t>
      </w:r>
    </w:p>
    <w:p w:rsidR="00B93D64" w:rsidRDefault="00B93D64"/>
    <w:p w:rsidR="00AC4B77" w:rsidRDefault="00AC4B77"/>
    <w:p w:rsidR="00AC4B77" w:rsidRDefault="00AC4B77"/>
    <w:p w:rsidR="00AC4B77" w:rsidRDefault="00AC4B77"/>
    <w:p w:rsidR="00AC4B77" w:rsidRDefault="00AC4B77"/>
    <w:p w:rsidR="00AC4B77" w:rsidRDefault="00AC4B77"/>
    <w:p w:rsidR="00AC4B77" w:rsidRDefault="00AC4B77"/>
    <w:p w:rsidR="00AC4B77" w:rsidRDefault="00AC4B77"/>
    <w:p w:rsidR="00AC4B77" w:rsidRDefault="00AC4B77"/>
    <w:p w:rsidR="00AC4B77" w:rsidRDefault="00AC4B77"/>
    <w:p w:rsidR="00AC4B77" w:rsidRDefault="00AC4B77"/>
    <w:p w:rsidR="00AC4B77" w:rsidRDefault="00AC4B77"/>
    <w:p w:rsidR="00AC4B77" w:rsidRDefault="00AC4B77"/>
    <w:p w:rsidR="00AC4B77" w:rsidRDefault="00AC4B77"/>
    <w:p w:rsidR="00AC4B77" w:rsidRDefault="00AC4B77"/>
    <w:p w:rsidR="00AC4B77" w:rsidRDefault="00AC4B77"/>
    <w:p w:rsidR="00AC4B77" w:rsidRDefault="00AC4B77"/>
    <w:p w:rsidR="006B7992" w:rsidRDefault="006B7992" w:rsidP="006B7992"/>
    <w:p w:rsidR="006B7992" w:rsidRPr="006B7992" w:rsidRDefault="006B7992" w:rsidP="006B7992"/>
    <w:p w:rsidR="00AC4B77" w:rsidRDefault="00AC4B77" w:rsidP="00AC4B77">
      <w:pPr>
        <w:rPr>
          <w:rFonts w:ascii="Arial" w:hAnsi="Arial" w:cs="Arial"/>
          <w:color w:val="000000"/>
          <w:sz w:val="20"/>
          <w:szCs w:val="20"/>
          <w:shd w:val="clear" w:color="auto" w:fill="FFFFFF"/>
        </w:rPr>
      </w:pPr>
    </w:p>
    <w:p w:rsidR="00323A12" w:rsidRPr="00CB779E" w:rsidRDefault="00323A12" w:rsidP="00CB779E">
      <w:pPr>
        <w:pStyle w:val="1"/>
        <w:jc w:val="both"/>
        <w:rPr>
          <w:rFonts w:ascii="Times New Roman" w:hAnsi="Times New Roman" w:cs="Times New Roman"/>
          <w:color w:val="000000" w:themeColor="text1"/>
          <w:shd w:val="clear" w:color="auto" w:fill="FFFFFF"/>
        </w:rPr>
      </w:pPr>
    </w:p>
    <w:p w:rsidR="00323A12" w:rsidRDefault="00323A12" w:rsidP="00323A12">
      <w:pPr>
        <w:jc w:val="center"/>
        <w:rPr>
          <w:rFonts w:ascii="Times New Roman" w:hAnsi="Times New Roman" w:cs="Times New Roman"/>
          <w:b/>
          <w:sz w:val="28"/>
          <w:szCs w:val="24"/>
        </w:rPr>
      </w:pPr>
    </w:p>
    <w:p w:rsidR="00CB779E" w:rsidRDefault="00323A12" w:rsidP="00323A12">
      <w:pPr>
        <w:jc w:val="center"/>
        <w:rPr>
          <w:rFonts w:ascii="Times New Roman" w:hAnsi="Times New Roman" w:cs="Times New Roman"/>
          <w:b/>
          <w:sz w:val="28"/>
          <w:szCs w:val="24"/>
        </w:rPr>
      </w:pPr>
      <w:r w:rsidRPr="00323A12">
        <w:rPr>
          <w:rFonts w:ascii="Times New Roman" w:hAnsi="Times New Roman" w:cs="Times New Roman"/>
          <w:b/>
          <w:sz w:val="28"/>
          <w:szCs w:val="24"/>
        </w:rPr>
        <w:t>Предложения и замечания по содержанию методическ</w:t>
      </w:r>
      <w:r w:rsidR="00CB779E">
        <w:rPr>
          <w:rFonts w:ascii="Times New Roman" w:hAnsi="Times New Roman" w:cs="Times New Roman"/>
          <w:b/>
          <w:sz w:val="28"/>
          <w:szCs w:val="24"/>
        </w:rPr>
        <w:t xml:space="preserve">их рекомендаций </w:t>
      </w:r>
    </w:p>
    <w:p w:rsidR="00323A12" w:rsidRPr="00323A12" w:rsidRDefault="00323A12" w:rsidP="00323A12">
      <w:pPr>
        <w:jc w:val="center"/>
        <w:rPr>
          <w:rFonts w:ascii="Times New Roman" w:hAnsi="Times New Roman" w:cs="Times New Roman"/>
          <w:b/>
          <w:sz w:val="28"/>
          <w:szCs w:val="24"/>
        </w:rPr>
      </w:pPr>
      <w:r w:rsidRPr="00323A12">
        <w:rPr>
          <w:rFonts w:ascii="Times New Roman" w:hAnsi="Times New Roman" w:cs="Times New Roman"/>
          <w:b/>
          <w:sz w:val="28"/>
          <w:szCs w:val="24"/>
        </w:rPr>
        <w:t xml:space="preserve">Выпуск </w:t>
      </w:r>
      <w:r w:rsidR="00CB779E">
        <w:rPr>
          <w:rFonts w:ascii="Times New Roman" w:hAnsi="Times New Roman" w:cs="Times New Roman"/>
          <w:b/>
          <w:sz w:val="28"/>
          <w:szCs w:val="24"/>
        </w:rPr>
        <w:t>5</w:t>
      </w: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rPr>
          <w:rFonts w:ascii="Times New Roman" w:hAnsi="Times New Roman" w:cs="Times New Roman"/>
          <w:b/>
          <w:sz w:val="28"/>
          <w:szCs w:val="24"/>
        </w:rPr>
      </w:pPr>
    </w:p>
    <w:p w:rsidR="00323A12" w:rsidRDefault="00323A12" w:rsidP="00323A12">
      <w:pPr>
        <w:jc w:val="center"/>
        <w:rPr>
          <w:rFonts w:ascii="Times New Roman" w:hAnsi="Times New Roman" w:cs="Times New Roman"/>
          <w:b/>
          <w:sz w:val="28"/>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p>
    <w:p w:rsidR="00323A12" w:rsidRPr="00323A12" w:rsidRDefault="00323A12" w:rsidP="00323A12">
      <w:pPr>
        <w:jc w:val="both"/>
        <w:rPr>
          <w:rFonts w:ascii="Times New Roman" w:hAnsi="Times New Roman" w:cs="Times New Roman"/>
          <w:sz w:val="24"/>
          <w:szCs w:val="24"/>
        </w:rPr>
      </w:pPr>
      <w:bookmarkStart w:id="3" w:name="_GoBack"/>
      <w:bookmarkEnd w:id="3"/>
    </w:p>
    <w:p w:rsidR="00323A12" w:rsidRPr="00323A12" w:rsidRDefault="00323A12" w:rsidP="00323A12">
      <w:pPr>
        <w:jc w:val="both"/>
        <w:rPr>
          <w:rFonts w:ascii="Times New Roman" w:hAnsi="Times New Roman" w:cs="Times New Roman"/>
          <w:b/>
          <w:sz w:val="28"/>
          <w:szCs w:val="24"/>
        </w:rPr>
      </w:pPr>
    </w:p>
    <w:p w:rsidR="00323A12" w:rsidRPr="00323A12" w:rsidRDefault="00323A12" w:rsidP="00323A12">
      <w:pPr>
        <w:rPr>
          <w:rFonts w:ascii="Times New Roman" w:hAnsi="Times New Roman" w:cs="Times New Roman"/>
          <w:b/>
          <w:sz w:val="28"/>
          <w:szCs w:val="24"/>
        </w:rPr>
      </w:pPr>
    </w:p>
    <w:p w:rsidR="00323A12" w:rsidRPr="00323A12" w:rsidRDefault="00323A12" w:rsidP="00323A12">
      <w:pPr>
        <w:spacing w:after="0" w:line="240" w:lineRule="auto"/>
        <w:jc w:val="center"/>
        <w:rPr>
          <w:rFonts w:ascii="Times New Roman" w:hAnsi="Times New Roman" w:cs="Times New Roman"/>
          <w:b/>
          <w:sz w:val="24"/>
          <w:szCs w:val="24"/>
        </w:rPr>
      </w:pPr>
      <w:r w:rsidRPr="00323A12">
        <w:rPr>
          <w:rFonts w:ascii="Times New Roman" w:hAnsi="Times New Roman" w:cs="Times New Roman"/>
          <w:b/>
          <w:sz w:val="24"/>
          <w:szCs w:val="24"/>
        </w:rPr>
        <w:t>Методическ</w:t>
      </w:r>
      <w:r w:rsidR="00A169EA">
        <w:rPr>
          <w:rFonts w:ascii="Times New Roman" w:hAnsi="Times New Roman" w:cs="Times New Roman"/>
          <w:b/>
          <w:sz w:val="24"/>
          <w:szCs w:val="24"/>
        </w:rPr>
        <w:t>ие рекомендации</w:t>
      </w:r>
    </w:p>
    <w:p w:rsidR="00323A12" w:rsidRPr="00323A12" w:rsidRDefault="00323A12" w:rsidP="00323A12">
      <w:pPr>
        <w:pBdr>
          <w:bottom w:val="single" w:sz="12" w:space="1" w:color="auto"/>
        </w:pBdr>
        <w:spacing w:after="0" w:line="240" w:lineRule="auto"/>
        <w:jc w:val="center"/>
        <w:rPr>
          <w:rFonts w:ascii="Times New Roman" w:hAnsi="Times New Roman" w:cs="Times New Roman"/>
          <w:b/>
          <w:sz w:val="24"/>
          <w:szCs w:val="24"/>
        </w:rPr>
      </w:pPr>
      <w:r w:rsidRPr="00323A12">
        <w:rPr>
          <w:rFonts w:ascii="Times New Roman" w:hAnsi="Times New Roman" w:cs="Times New Roman"/>
          <w:b/>
          <w:sz w:val="24"/>
          <w:szCs w:val="24"/>
        </w:rPr>
        <w:t>для педагогов дополнительного образования</w:t>
      </w:r>
    </w:p>
    <w:p w:rsidR="00323A12" w:rsidRPr="00323A12" w:rsidRDefault="00323A12" w:rsidP="00323A12">
      <w:pPr>
        <w:pBdr>
          <w:bottom w:val="single" w:sz="12" w:space="1" w:color="auto"/>
        </w:pBdr>
        <w:spacing w:after="0" w:line="240" w:lineRule="auto"/>
        <w:jc w:val="center"/>
        <w:rPr>
          <w:rFonts w:ascii="Times New Roman" w:hAnsi="Times New Roman" w:cs="Times New Roman"/>
          <w:sz w:val="24"/>
          <w:szCs w:val="24"/>
        </w:rPr>
      </w:pPr>
    </w:p>
    <w:p w:rsidR="00323A12" w:rsidRPr="00323A12" w:rsidRDefault="00323A12" w:rsidP="00323A12">
      <w:pPr>
        <w:spacing w:after="0" w:line="240" w:lineRule="auto"/>
        <w:jc w:val="center"/>
        <w:rPr>
          <w:rFonts w:ascii="Times New Roman" w:hAnsi="Times New Roman" w:cs="Times New Roman"/>
          <w:sz w:val="24"/>
          <w:szCs w:val="24"/>
        </w:rPr>
      </w:pPr>
    </w:p>
    <w:p w:rsidR="00323A12" w:rsidRPr="00323A12" w:rsidRDefault="00323A12" w:rsidP="00323A12">
      <w:pPr>
        <w:spacing w:after="0" w:line="240" w:lineRule="auto"/>
        <w:jc w:val="center"/>
        <w:rPr>
          <w:rFonts w:ascii="Times New Roman" w:hAnsi="Times New Roman" w:cs="Times New Roman"/>
          <w:b/>
          <w:sz w:val="24"/>
          <w:szCs w:val="24"/>
        </w:rPr>
      </w:pPr>
      <w:r w:rsidRPr="00323A12">
        <w:rPr>
          <w:rFonts w:ascii="Times New Roman" w:hAnsi="Times New Roman" w:cs="Times New Roman"/>
          <w:b/>
          <w:sz w:val="24"/>
          <w:szCs w:val="24"/>
        </w:rPr>
        <w:t>«МЕТОДИСТ –ПРАКТИКУ»</w:t>
      </w:r>
    </w:p>
    <w:p w:rsidR="00323A12" w:rsidRPr="00323A12" w:rsidRDefault="00323A12" w:rsidP="00323A12">
      <w:pPr>
        <w:spacing w:after="0" w:line="240" w:lineRule="auto"/>
        <w:jc w:val="center"/>
        <w:rPr>
          <w:rFonts w:ascii="Times New Roman" w:hAnsi="Times New Roman" w:cs="Times New Roman"/>
          <w:b/>
          <w:sz w:val="24"/>
          <w:szCs w:val="24"/>
        </w:rPr>
      </w:pPr>
    </w:p>
    <w:p w:rsidR="00323A12" w:rsidRPr="00323A12" w:rsidRDefault="00323A12" w:rsidP="00323A12">
      <w:pPr>
        <w:spacing w:after="0" w:line="240" w:lineRule="auto"/>
        <w:jc w:val="center"/>
        <w:rPr>
          <w:rFonts w:ascii="Times New Roman" w:hAnsi="Times New Roman" w:cs="Times New Roman"/>
          <w:b/>
          <w:sz w:val="24"/>
          <w:szCs w:val="24"/>
        </w:rPr>
      </w:pPr>
      <w:r w:rsidRPr="00323A12">
        <w:rPr>
          <w:rFonts w:ascii="Times New Roman" w:hAnsi="Times New Roman" w:cs="Times New Roman"/>
          <w:b/>
          <w:sz w:val="24"/>
          <w:szCs w:val="24"/>
        </w:rPr>
        <w:t xml:space="preserve">СЕРИЯ «ПЕДАГОГИЧЕСКАЯ КОМПЕТЕНТНОСТЬ» </w:t>
      </w:r>
    </w:p>
    <w:p w:rsidR="00323A12" w:rsidRPr="00323A12" w:rsidRDefault="00323A12" w:rsidP="00323A12">
      <w:pPr>
        <w:spacing w:after="0" w:line="240" w:lineRule="auto"/>
        <w:jc w:val="center"/>
        <w:rPr>
          <w:rFonts w:ascii="Times New Roman" w:hAnsi="Times New Roman" w:cs="Times New Roman"/>
          <w:b/>
          <w:sz w:val="24"/>
          <w:szCs w:val="24"/>
        </w:rPr>
      </w:pPr>
      <w:r w:rsidRPr="00323A12">
        <w:rPr>
          <w:rFonts w:ascii="Times New Roman" w:hAnsi="Times New Roman" w:cs="Times New Roman"/>
          <w:b/>
          <w:sz w:val="24"/>
          <w:szCs w:val="24"/>
        </w:rPr>
        <w:t xml:space="preserve">ВЫПУСК - </w:t>
      </w:r>
      <w:r w:rsidR="00CB779E">
        <w:rPr>
          <w:rFonts w:ascii="Times New Roman" w:hAnsi="Times New Roman" w:cs="Times New Roman"/>
          <w:b/>
          <w:sz w:val="24"/>
          <w:szCs w:val="24"/>
        </w:rPr>
        <w:t>5</w:t>
      </w:r>
    </w:p>
    <w:p w:rsidR="00323A12" w:rsidRPr="00323A12" w:rsidRDefault="00323A12" w:rsidP="00323A12">
      <w:pPr>
        <w:spacing w:after="0" w:line="240" w:lineRule="auto"/>
        <w:jc w:val="center"/>
        <w:rPr>
          <w:rFonts w:ascii="Times New Roman" w:hAnsi="Times New Roman" w:cs="Times New Roman"/>
          <w:b/>
          <w:i/>
          <w:sz w:val="24"/>
          <w:szCs w:val="24"/>
        </w:rPr>
      </w:pPr>
      <w:r w:rsidRPr="00323A12">
        <w:rPr>
          <w:rFonts w:ascii="Times New Roman" w:hAnsi="Times New Roman" w:cs="Times New Roman"/>
          <w:b/>
          <w:i/>
          <w:sz w:val="24"/>
          <w:szCs w:val="24"/>
        </w:rPr>
        <w:t>«</w:t>
      </w:r>
      <w:r w:rsidR="00CB779E">
        <w:rPr>
          <w:rFonts w:ascii="Times New Roman" w:hAnsi="Times New Roman" w:cs="Times New Roman"/>
          <w:b/>
          <w:i/>
          <w:sz w:val="24"/>
          <w:szCs w:val="24"/>
        </w:rPr>
        <w:t>Формирование профессионально-ориентированных предпочтений в системе дополнительного образования</w:t>
      </w:r>
      <w:r w:rsidRPr="00323A12">
        <w:rPr>
          <w:rFonts w:ascii="Times New Roman" w:hAnsi="Times New Roman" w:cs="Times New Roman"/>
          <w:b/>
          <w:i/>
          <w:sz w:val="24"/>
          <w:szCs w:val="24"/>
        </w:rPr>
        <w:t>»</w:t>
      </w:r>
    </w:p>
    <w:p w:rsidR="00323A12" w:rsidRPr="00323A12" w:rsidRDefault="00323A12" w:rsidP="00323A12">
      <w:pPr>
        <w:spacing w:after="0" w:line="240" w:lineRule="auto"/>
        <w:jc w:val="center"/>
        <w:rPr>
          <w:rFonts w:ascii="Times New Roman" w:hAnsi="Times New Roman" w:cs="Times New Roman"/>
          <w:b/>
          <w:i/>
          <w:sz w:val="24"/>
          <w:szCs w:val="24"/>
        </w:rPr>
      </w:pPr>
    </w:p>
    <w:p w:rsidR="00A169EA" w:rsidRDefault="00CB779E" w:rsidP="00323A1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ПЕДАГОГИЧЕСКО СОПРОВОЖДЕНИЕ САМОРЕАЛИЗАЦИИ ДЕТЕЙ </w:t>
      </w:r>
    </w:p>
    <w:p w:rsidR="00323A12" w:rsidRPr="00323A12" w:rsidRDefault="00CB779E" w:rsidP="00323A1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КАК ЦЕЛЕВАЯ ФУНКЦИЯ ДОПОЛНИТЕЛЬНОГО ОБРАЗОВАНИЯ</w:t>
      </w:r>
      <w:r w:rsidR="00323A12">
        <w:rPr>
          <w:rFonts w:ascii="Times New Roman" w:hAnsi="Times New Roman" w:cs="Times New Roman"/>
          <w:b/>
          <w:bCs/>
          <w:sz w:val="24"/>
          <w:szCs w:val="24"/>
        </w:rPr>
        <w:tab/>
      </w:r>
    </w:p>
    <w:p w:rsidR="00323A12" w:rsidRPr="00323A12" w:rsidRDefault="00323A12" w:rsidP="00323A12">
      <w:pPr>
        <w:spacing w:after="0" w:line="240" w:lineRule="auto"/>
        <w:jc w:val="center"/>
        <w:rPr>
          <w:rFonts w:ascii="Times New Roman" w:hAnsi="Times New Roman" w:cs="Times New Roman"/>
          <w:b/>
          <w:sz w:val="24"/>
          <w:szCs w:val="24"/>
        </w:rPr>
      </w:pPr>
      <w:r w:rsidRPr="00323A12">
        <w:rPr>
          <w:rFonts w:ascii="Times New Roman" w:hAnsi="Times New Roman" w:cs="Times New Roman"/>
          <w:b/>
          <w:bCs/>
          <w:sz w:val="24"/>
          <w:szCs w:val="24"/>
        </w:rPr>
        <w:t>_________________________________________________________________________</w:t>
      </w:r>
    </w:p>
    <w:p w:rsidR="00323A12" w:rsidRPr="00323A12" w:rsidRDefault="00323A12" w:rsidP="00323A12">
      <w:pPr>
        <w:spacing w:after="0" w:line="240" w:lineRule="auto"/>
        <w:jc w:val="center"/>
        <w:rPr>
          <w:rFonts w:ascii="Times New Roman" w:hAnsi="Times New Roman" w:cs="Times New Roman"/>
          <w:sz w:val="24"/>
          <w:szCs w:val="24"/>
        </w:rPr>
      </w:pPr>
      <w:r w:rsidRPr="00323A12">
        <w:rPr>
          <w:rFonts w:ascii="Times New Roman" w:hAnsi="Times New Roman" w:cs="Times New Roman"/>
          <w:sz w:val="24"/>
          <w:szCs w:val="24"/>
        </w:rPr>
        <w:t>Составитель: Федотова Г.В., методист ДДТ</w:t>
      </w:r>
    </w:p>
    <w:p w:rsidR="00323A12" w:rsidRPr="00323A12" w:rsidRDefault="00323A12" w:rsidP="00323A12">
      <w:pPr>
        <w:spacing w:after="0" w:line="240" w:lineRule="auto"/>
        <w:jc w:val="center"/>
        <w:rPr>
          <w:rFonts w:ascii="Times New Roman" w:hAnsi="Times New Roman" w:cs="Times New Roman"/>
          <w:sz w:val="24"/>
          <w:szCs w:val="24"/>
        </w:rPr>
      </w:pPr>
      <w:r w:rsidRPr="00323A12">
        <w:rPr>
          <w:rFonts w:ascii="Times New Roman" w:hAnsi="Times New Roman" w:cs="Times New Roman"/>
          <w:sz w:val="24"/>
          <w:szCs w:val="24"/>
        </w:rPr>
        <w:t xml:space="preserve">Компьютерная верстка: </w:t>
      </w:r>
      <w:r w:rsidR="00CB779E">
        <w:rPr>
          <w:rFonts w:ascii="Times New Roman" w:hAnsi="Times New Roman" w:cs="Times New Roman"/>
          <w:sz w:val="24"/>
          <w:szCs w:val="24"/>
        </w:rPr>
        <w:t>Федотова Г.В.,</w:t>
      </w:r>
      <w:r w:rsidRPr="00323A12">
        <w:rPr>
          <w:rFonts w:ascii="Times New Roman" w:hAnsi="Times New Roman" w:cs="Times New Roman"/>
          <w:sz w:val="24"/>
          <w:szCs w:val="24"/>
        </w:rPr>
        <w:t xml:space="preserve"> </w:t>
      </w:r>
      <w:r w:rsidR="00CB779E">
        <w:rPr>
          <w:rFonts w:ascii="Times New Roman" w:hAnsi="Times New Roman" w:cs="Times New Roman"/>
          <w:sz w:val="24"/>
          <w:szCs w:val="24"/>
        </w:rPr>
        <w:t>методист</w:t>
      </w:r>
      <w:r w:rsidRPr="00323A12">
        <w:rPr>
          <w:rFonts w:ascii="Times New Roman" w:hAnsi="Times New Roman" w:cs="Times New Roman"/>
          <w:sz w:val="24"/>
          <w:szCs w:val="24"/>
        </w:rPr>
        <w:t xml:space="preserve"> ДДТ</w:t>
      </w:r>
    </w:p>
    <w:p w:rsidR="00323A12" w:rsidRPr="00323A12" w:rsidRDefault="00323A12" w:rsidP="00323A12">
      <w:pPr>
        <w:spacing w:after="0" w:line="240" w:lineRule="auto"/>
        <w:jc w:val="center"/>
        <w:rPr>
          <w:rFonts w:ascii="Times New Roman" w:hAnsi="Times New Roman" w:cs="Times New Roman"/>
          <w:sz w:val="24"/>
          <w:szCs w:val="24"/>
        </w:rPr>
      </w:pPr>
      <w:r w:rsidRPr="00323A12">
        <w:rPr>
          <w:rFonts w:ascii="Times New Roman" w:hAnsi="Times New Roman" w:cs="Times New Roman"/>
          <w:sz w:val="24"/>
          <w:szCs w:val="24"/>
        </w:rPr>
        <w:t>Редактор: Дудина Е.Н., директор ДДТ</w:t>
      </w:r>
    </w:p>
    <w:p w:rsidR="00323A12" w:rsidRPr="00323A12" w:rsidRDefault="00323A12" w:rsidP="00323A12">
      <w:pPr>
        <w:pBdr>
          <w:bottom w:val="single" w:sz="12" w:space="1" w:color="auto"/>
        </w:pBdr>
        <w:jc w:val="center"/>
        <w:rPr>
          <w:rFonts w:ascii="Times New Roman" w:hAnsi="Times New Roman" w:cs="Times New Roman"/>
          <w:sz w:val="24"/>
          <w:szCs w:val="24"/>
        </w:rPr>
      </w:pPr>
      <w:r w:rsidRPr="00323A12">
        <w:rPr>
          <w:rFonts w:ascii="Times New Roman" w:hAnsi="Times New Roman" w:cs="Times New Roman"/>
          <w:sz w:val="24"/>
          <w:szCs w:val="24"/>
        </w:rPr>
        <w:t>_____________________________________________________________________________</w:t>
      </w:r>
    </w:p>
    <w:p w:rsidR="00CB779E" w:rsidRDefault="00323A12" w:rsidP="00323A12">
      <w:pPr>
        <w:spacing w:after="0" w:line="240" w:lineRule="auto"/>
        <w:jc w:val="center"/>
        <w:rPr>
          <w:rFonts w:ascii="Times New Roman" w:hAnsi="Times New Roman" w:cs="Times New Roman"/>
          <w:sz w:val="24"/>
          <w:szCs w:val="24"/>
        </w:rPr>
      </w:pPr>
      <w:r w:rsidRPr="00323A12">
        <w:rPr>
          <w:rFonts w:ascii="Times New Roman" w:hAnsi="Times New Roman" w:cs="Times New Roman"/>
          <w:sz w:val="24"/>
          <w:szCs w:val="24"/>
        </w:rPr>
        <w:t xml:space="preserve">Методический отдел </w:t>
      </w:r>
    </w:p>
    <w:p w:rsidR="00323A12" w:rsidRPr="00323A12" w:rsidRDefault="00CB779E" w:rsidP="00323A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социально-педагогического и физкультурно-спортивного</w:t>
      </w:r>
      <w:r w:rsidR="00323A12" w:rsidRPr="00323A12">
        <w:rPr>
          <w:rFonts w:ascii="Times New Roman" w:hAnsi="Times New Roman" w:cs="Times New Roman"/>
          <w:sz w:val="24"/>
          <w:szCs w:val="24"/>
        </w:rPr>
        <w:t xml:space="preserve"> направлений</w:t>
      </w:r>
    </w:p>
    <w:p w:rsidR="00323A12" w:rsidRPr="00323A12" w:rsidRDefault="00323A12" w:rsidP="00323A12">
      <w:pPr>
        <w:spacing w:after="0" w:line="240" w:lineRule="auto"/>
        <w:jc w:val="center"/>
        <w:rPr>
          <w:rFonts w:ascii="Times New Roman" w:hAnsi="Times New Roman" w:cs="Times New Roman"/>
          <w:sz w:val="24"/>
          <w:szCs w:val="24"/>
        </w:rPr>
      </w:pPr>
      <w:r w:rsidRPr="00323A12">
        <w:rPr>
          <w:rFonts w:ascii="Times New Roman" w:hAnsi="Times New Roman" w:cs="Times New Roman"/>
          <w:sz w:val="24"/>
          <w:szCs w:val="24"/>
        </w:rPr>
        <w:t>Муниципальное бюджетное учреждение                                                                         дополнительного образования                                                                                                        Тоцкий Дом детского творчества</w:t>
      </w:r>
    </w:p>
    <w:p w:rsidR="00323A12" w:rsidRPr="00323A12" w:rsidRDefault="00323A12" w:rsidP="00323A12">
      <w:pPr>
        <w:spacing w:after="0" w:line="240" w:lineRule="auto"/>
        <w:jc w:val="center"/>
        <w:rPr>
          <w:rFonts w:ascii="Times New Roman" w:hAnsi="Times New Roman" w:cs="Times New Roman"/>
          <w:sz w:val="24"/>
          <w:szCs w:val="24"/>
        </w:rPr>
      </w:pPr>
      <w:r w:rsidRPr="00323A12">
        <w:rPr>
          <w:rFonts w:ascii="Times New Roman" w:hAnsi="Times New Roman" w:cs="Times New Roman"/>
          <w:sz w:val="24"/>
          <w:szCs w:val="24"/>
        </w:rPr>
        <w:t>461130, Россия, Оренбургская область,</w:t>
      </w:r>
    </w:p>
    <w:p w:rsidR="00CB779E" w:rsidRDefault="00323A12" w:rsidP="00323A12">
      <w:pPr>
        <w:spacing w:after="0" w:line="240" w:lineRule="auto"/>
        <w:jc w:val="center"/>
        <w:rPr>
          <w:rFonts w:ascii="Times New Roman" w:hAnsi="Times New Roman" w:cs="Times New Roman"/>
          <w:sz w:val="24"/>
          <w:szCs w:val="24"/>
        </w:rPr>
      </w:pPr>
      <w:r w:rsidRPr="00323A12">
        <w:rPr>
          <w:rFonts w:ascii="Times New Roman" w:hAnsi="Times New Roman" w:cs="Times New Roman"/>
          <w:sz w:val="24"/>
          <w:szCs w:val="24"/>
        </w:rPr>
        <w:t xml:space="preserve">Тоцкий район, </w:t>
      </w:r>
      <w:r w:rsidR="00CB779E">
        <w:rPr>
          <w:rFonts w:ascii="Times New Roman" w:hAnsi="Times New Roman" w:cs="Times New Roman"/>
          <w:sz w:val="24"/>
          <w:szCs w:val="24"/>
        </w:rPr>
        <w:t xml:space="preserve">с. Тоцкое, </w:t>
      </w:r>
    </w:p>
    <w:p w:rsidR="00323A12" w:rsidRPr="00323A12" w:rsidRDefault="00323A12" w:rsidP="00323A12">
      <w:pPr>
        <w:spacing w:after="0" w:line="240" w:lineRule="auto"/>
        <w:jc w:val="center"/>
        <w:rPr>
          <w:rFonts w:ascii="Times New Roman" w:hAnsi="Times New Roman" w:cs="Times New Roman"/>
          <w:sz w:val="24"/>
          <w:szCs w:val="24"/>
        </w:rPr>
      </w:pPr>
      <w:r w:rsidRPr="00323A12">
        <w:rPr>
          <w:rFonts w:ascii="Times New Roman" w:hAnsi="Times New Roman" w:cs="Times New Roman"/>
          <w:sz w:val="24"/>
          <w:szCs w:val="24"/>
        </w:rPr>
        <w:t>ул. Карла Маркса, д. 7</w:t>
      </w:r>
    </w:p>
    <w:p w:rsidR="00323A12" w:rsidRPr="00323A12" w:rsidRDefault="00323A12" w:rsidP="00323A12">
      <w:pPr>
        <w:spacing w:after="0" w:line="240" w:lineRule="auto"/>
        <w:jc w:val="center"/>
        <w:rPr>
          <w:rFonts w:ascii="Times New Roman" w:hAnsi="Times New Roman" w:cs="Times New Roman"/>
          <w:sz w:val="24"/>
          <w:szCs w:val="24"/>
        </w:rPr>
      </w:pPr>
      <w:r w:rsidRPr="00323A12">
        <w:rPr>
          <w:rFonts w:ascii="Times New Roman" w:hAnsi="Times New Roman" w:cs="Times New Roman"/>
          <w:sz w:val="24"/>
          <w:szCs w:val="24"/>
        </w:rPr>
        <w:t>Тел.: (35349) 2-19-14; 2-20-75</w:t>
      </w:r>
    </w:p>
    <w:p w:rsidR="00323A12" w:rsidRPr="00323A12" w:rsidRDefault="00323A12" w:rsidP="00323A12">
      <w:pPr>
        <w:spacing w:after="0" w:line="240" w:lineRule="auto"/>
        <w:jc w:val="center"/>
        <w:rPr>
          <w:rFonts w:ascii="Times New Roman" w:hAnsi="Times New Roman" w:cs="Times New Roman"/>
          <w:sz w:val="24"/>
          <w:szCs w:val="24"/>
        </w:rPr>
      </w:pPr>
      <w:r w:rsidRPr="00323A12">
        <w:rPr>
          <w:rFonts w:ascii="Times New Roman" w:hAnsi="Times New Roman" w:cs="Times New Roman"/>
          <w:sz w:val="24"/>
          <w:szCs w:val="24"/>
          <w:lang w:val="en-US"/>
        </w:rPr>
        <w:t>E</w:t>
      </w:r>
      <w:r w:rsidRPr="00323A12">
        <w:rPr>
          <w:rFonts w:ascii="Times New Roman" w:hAnsi="Times New Roman" w:cs="Times New Roman"/>
          <w:sz w:val="24"/>
          <w:szCs w:val="24"/>
        </w:rPr>
        <w:t>-</w:t>
      </w:r>
      <w:r w:rsidRPr="00323A12">
        <w:rPr>
          <w:rFonts w:ascii="Times New Roman" w:hAnsi="Times New Roman" w:cs="Times New Roman"/>
          <w:sz w:val="24"/>
          <w:szCs w:val="24"/>
          <w:lang w:val="en-US"/>
        </w:rPr>
        <w:t>mail</w:t>
      </w:r>
      <w:r w:rsidRPr="00323A12">
        <w:rPr>
          <w:rFonts w:ascii="Times New Roman" w:hAnsi="Times New Roman" w:cs="Times New Roman"/>
          <w:sz w:val="24"/>
          <w:szCs w:val="24"/>
        </w:rPr>
        <w:t xml:space="preserve">: </w:t>
      </w:r>
      <w:r w:rsidRPr="00323A12">
        <w:rPr>
          <w:rFonts w:ascii="Times New Roman" w:hAnsi="Times New Roman" w:cs="Times New Roman"/>
          <w:sz w:val="24"/>
          <w:szCs w:val="24"/>
          <w:lang w:val="en-US"/>
        </w:rPr>
        <w:t>pionerdom</w:t>
      </w:r>
      <w:r w:rsidRPr="00323A12">
        <w:rPr>
          <w:rFonts w:ascii="Times New Roman" w:hAnsi="Times New Roman" w:cs="Times New Roman"/>
          <w:sz w:val="24"/>
          <w:szCs w:val="24"/>
        </w:rPr>
        <w:t>@</w:t>
      </w:r>
      <w:r w:rsidRPr="00323A12">
        <w:rPr>
          <w:rFonts w:ascii="Times New Roman" w:hAnsi="Times New Roman" w:cs="Times New Roman"/>
          <w:sz w:val="24"/>
          <w:szCs w:val="24"/>
          <w:lang w:val="en-US"/>
        </w:rPr>
        <w:t>mail</w:t>
      </w:r>
      <w:r w:rsidRPr="00323A12">
        <w:rPr>
          <w:rFonts w:ascii="Times New Roman" w:hAnsi="Times New Roman" w:cs="Times New Roman"/>
          <w:sz w:val="24"/>
          <w:szCs w:val="24"/>
        </w:rPr>
        <w:t>.</w:t>
      </w:r>
    </w:p>
    <w:p w:rsidR="00323A12" w:rsidRPr="00323A12" w:rsidRDefault="00323A12" w:rsidP="00323A12">
      <w:pPr>
        <w:jc w:val="center"/>
        <w:rPr>
          <w:rFonts w:ascii="Times New Roman" w:hAnsi="Times New Roman" w:cs="Times New Roman"/>
          <w:b/>
          <w:sz w:val="24"/>
          <w:szCs w:val="24"/>
        </w:rPr>
      </w:pPr>
    </w:p>
    <w:p w:rsidR="00522578" w:rsidRPr="00AC4B77" w:rsidRDefault="00522578" w:rsidP="00AC4B77">
      <w:pPr>
        <w:jc w:val="center"/>
        <w:rPr>
          <w:rFonts w:ascii="Times New Roman" w:hAnsi="Times New Roman" w:cs="Times New Roman"/>
          <w:b/>
          <w:sz w:val="28"/>
          <w:szCs w:val="28"/>
        </w:rPr>
      </w:pPr>
    </w:p>
    <w:sectPr w:rsidR="00522578" w:rsidRPr="00AC4B77" w:rsidSect="00232DF4">
      <w:headerReference w:type="even" r:id="rId9"/>
      <w:headerReference w:type="default" r:id="rId10"/>
      <w:footerReference w:type="even" r:id="rId11"/>
      <w:footerReference w:type="default" r:id="rId12"/>
      <w:headerReference w:type="first" r:id="rId13"/>
      <w:footerReference w:type="first" r:id="rId14"/>
      <w:pgSz w:w="11910" w:h="16840"/>
      <w:pgMar w:top="1580" w:right="1380" w:bottom="280" w:left="16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2318" w:rsidRDefault="002A2318" w:rsidP="00323A12">
      <w:pPr>
        <w:spacing w:after="0" w:line="240" w:lineRule="auto"/>
      </w:pPr>
      <w:r>
        <w:separator/>
      </w:r>
    </w:p>
  </w:endnote>
  <w:endnote w:type="continuationSeparator" w:id="0">
    <w:p w:rsidR="002A2318" w:rsidRDefault="002A2318" w:rsidP="00323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F13" w:rsidRDefault="00871F1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F13" w:rsidRDefault="00871F13">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F13" w:rsidRDefault="00871F1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2318" w:rsidRDefault="002A2318" w:rsidP="00323A12">
      <w:pPr>
        <w:spacing w:after="0" w:line="240" w:lineRule="auto"/>
      </w:pPr>
      <w:r>
        <w:separator/>
      </w:r>
    </w:p>
  </w:footnote>
  <w:footnote w:type="continuationSeparator" w:id="0">
    <w:p w:rsidR="002A2318" w:rsidRDefault="002A2318" w:rsidP="00323A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F13" w:rsidRDefault="00871F13">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960026"/>
      <w:docPartObj>
        <w:docPartGallery w:val="Page Numbers (Top of Page)"/>
        <w:docPartUnique/>
      </w:docPartObj>
    </w:sdtPr>
    <w:sdtContent>
      <w:p w:rsidR="00871F13" w:rsidRDefault="00871F13">
        <w:pPr>
          <w:pStyle w:val="a7"/>
          <w:jc w:val="center"/>
        </w:pPr>
        <w:r>
          <w:fldChar w:fldCharType="begin"/>
        </w:r>
        <w:r>
          <w:instrText>PAGE   \* MERGEFORMAT</w:instrText>
        </w:r>
        <w:r>
          <w:fldChar w:fldCharType="separate"/>
        </w:r>
        <w:r>
          <w:rPr>
            <w:noProof/>
          </w:rPr>
          <w:t>32</w:t>
        </w:r>
        <w:r>
          <w:fldChar w:fldCharType="end"/>
        </w:r>
      </w:p>
    </w:sdtContent>
  </w:sdt>
  <w:p w:rsidR="00871F13" w:rsidRDefault="00871F1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F13" w:rsidRDefault="00871F1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112" w:hanging="696"/>
      </w:pPr>
      <w:rPr>
        <w:rFonts w:ascii="Times New Roman" w:hAnsi="Times New Roman" w:cs="Times New Roman"/>
        <w:b w:val="0"/>
        <w:bCs w:val="0"/>
        <w:sz w:val="22"/>
        <w:szCs w:val="22"/>
      </w:rPr>
    </w:lvl>
    <w:lvl w:ilvl="1">
      <w:numFmt w:val="bullet"/>
      <w:lvlText w:val="•"/>
      <w:lvlJc w:val="left"/>
      <w:pPr>
        <w:ind w:left="1116" w:hanging="696"/>
      </w:pPr>
    </w:lvl>
    <w:lvl w:ilvl="2">
      <w:numFmt w:val="bullet"/>
      <w:lvlText w:val="•"/>
      <w:lvlJc w:val="left"/>
      <w:pPr>
        <w:ind w:left="2119" w:hanging="696"/>
      </w:pPr>
    </w:lvl>
    <w:lvl w:ilvl="3">
      <w:numFmt w:val="bullet"/>
      <w:lvlText w:val="•"/>
      <w:lvlJc w:val="left"/>
      <w:pPr>
        <w:ind w:left="3122" w:hanging="696"/>
      </w:pPr>
    </w:lvl>
    <w:lvl w:ilvl="4">
      <w:numFmt w:val="bullet"/>
      <w:lvlText w:val="•"/>
      <w:lvlJc w:val="left"/>
      <w:pPr>
        <w:ind w:left="4126" w:hanging="696"/>
      </w:pPr>
    </w:lvl>
    <w:lvl w:ilvl="5">
      <w:numFmt w:val="bullet"/>
      <w:lvlText w:val="•"/>
      <w:lvlJc w:val="left"/>
      <w:pPr>
        <w:ind w:left="5129" w:hanging="696"/>
      </w:pPr>
    </w:lvl>
    <w:lvl w:ilvl="6">
      <w:numFmt w:val="bullet"/>
      <w:lvlText w:val="•"/>
      <w:lvlJc w:val="left"/>
      <w:pPr>
        <w:ind w:left="6132" w:hanging="696"/>
      </w:pPr>
    </w:lvl>
    <w:lvl w:ilvl="7">
      <w:numFmt w:val="bullet"/>
      <w:lvlText w:val="•"/>
      <w:lvlJc w:val="left"/>
      <w:pPr>
        <w:ind w:left="7136" w:hanging="696"/>
      </w:pPr>
    </w:lvl>
    <w:lvl w:ilvl="8">
      <w:numFmt w:val="bullet"/>
      <w:lvlText w:val="•"/>
      <w:lvlJc w:val="left"/>
      <w:pPr>
        <w:ind w:left="8139" w:hanging="696"/>
      </w:pPr>
    </w:lvl>
  </w:abstractNum>
  <w:abstractNum w:abstractNumId="1" w15:restartNumberingAfterBreak="0">
    <w:nsid w:val="00000403"/>
    <w:multiLevelType w:val="multilevel"/>
    <w:tmpl w:val="00000886"/>
    <w:lvl w:ilvl="0">
      <w:start w:val="1"/>
      <w:numFmt w:val="decimal"/>
      <w:lvlText w:val="%1)"/>
      <w:lvlJc w:val="left"/>
      <w:pPr>
        <w:ind w:left="112" w:hanging="269"/>
      </w:pPr>
      <w:rPr>
        <w:rFonts w:ascii="Times New Roman" w:hAnsi="Times New Roman" w:cs="Times New Roman"/>
        <w:b w:val="0"/>
        <w:bCs w:val="0"/>
        <w:sz w:val="24"/>
        <w:szCs w:val="24"/>
      </w:rPr>
    </w:lvl>
    <w:lvl w:ilvl="1">
      <w:numFmt w:val="bullet"/>
      <w:lvlText w:val="•"/>
      <w:lvlJc w:val="left"/>
      <w:pPr>
        <w:ind w:left="1116" w:hanging="269"/>
      </w:pPr>
    </w:lvl>
    <w:lvl w:ilvl="2">
      <w:numFmt w:val="bullet"/>
      <w:lvlText w:val="•"/>
      <w:lvlJc w:val="left"/>
      <w:pPr>
        <w:ind w:left="2119" w:hanging="269"/>
      </w:pPr>
    </w:lvl>
    <w:lvl w:ilvl="3">
      <w:numFmt w:val="bullet"/>
      <w:lvlText w:val="•"/>
      <w:lvlJc w:val="left"/>
      <w:pPr>
        <w:ind w:left="3122" w:hanging="269"/>
      </w:pPr>
    </w:lvl>
    <w:lvl w:ilvl="4">
      <w:numFmt w:val="bullet"/>
      <w:lvlText w:val="•"/>
      <w:lvlJc w:val="left"/>
      <w:pPr>
        <w:ind w:left="4126" w:hanging="269"/>
      </w:pPr>
    </w:lvl>
    <w:lvl w:ilvl="5">
      <w:numFmt w:val="bullet"/>
      <w:lvlText w:val="•"/>
      <w:lvlJc w:val="left"/>
      <w:pPr>
        <w:ind w:left="5129" w:hanging="269"/>
      </w:pPr>
    </w:lvl>
    <w:lvl w:ilvl="6">
      <w:numFmt w:val="bullet"/>
      <w:lvlText w:val="•"/>
      <w:lvlJc w:val="left"/>
      <w:pPr>
        <w:ind w:left="6132" w:hanging="269"/>
      </w:pPr>
    </w:lvl>
    <w:lvl w:ilvl="7">
      <w:numFmt w:val="bullet"/>
      <w:lvlText w:val="•"/>
      <w:lvlJc w:val="left"/>
      <w:pPr>
        <w:ind w:left="7136" w:hanging="269"/>
      </w:pPr>
    </w:lvl>
    <w:lvl w:ilvl="8">
      <w:numFmt w:val="bullet"/>
      <w:lvlText w:val="•"/>
      <w:lvlJc w:val="left"/>
      <w:pPr>
        <w:ind w:left="8139" w:hanging="269"/>
      </w:pPr>
    </w:lvl>
  </w:abstractNum>
  <w:abstractNum w:abstractNumId="2" w15:restartNumberingAfterBreak="0">
    <w:nsid w:val="052510AA"/>
    <w:multiLevelType w:val="hybridMultilevel"/>
    <w:tmpl w:val="0646FDAE"/>
    <w:lvl w:ilvl="0" w:tplc="04190001">
      <w:start w:val="1"/>
      <w:numFmt w:val="bullet"/>
      <w:lvlText w:val=""/>
      <w:lvlJc w:val="left"/>
      <w:pPr>
        <w:ind w:left="832" w:hanging="360"/>
      </w:pPr>
      <w:rPr>
        <w:rFonts w:ascii="Symbol" w:hAnsi="Symbol"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 w15:restartNumberingAfterBreak="0">
    <w:nsid w:val="06896C35"/>
    <w:multiLevelType w:val="multilevel"/>
    <w:tmpl w:val="00000885"/>
    <w:lvl w:ilvl="0">
      <w:start w:val="1"/>
      <w:numFmt w:val="decimal"/>
      <w:lvlText w:val="%1."/>
      <w:lvlJc w:val="left"/>
      <w:pPr>
        <w:ind w:left="112" w:hanging="696"/>
      </w:pPr>
      <w:rPr>
        <w:rFonts w:ascii="Times New Roman" w:hAnsi="Times New Roman" w:cs="Times New Roman"/>
        <w:b w:val="0"/>
        <w:bCs w:val="0"/>
        <w:sz w:val="22"/>
        <w:szCs w:val="22"/>
      </w:rPr>
    </w:lvl>
    <w:lvl w:ilvl="1">
      <w:numFmt w:val="bullet"/>
      <w:lvlText w:val="•"/>
      <w:lvlJc w:val="left"/>
      <w:pPr>
        <w:ind w:left="1116" w:hanging="696"/>
      </w:pPr>
    </w:lvl>
    <w:lvl w:ilvl="2">
      <w:numFmt w:val="bullet"/>
      <w:lvlText w:val="•"/>
      <w:lvlJc w:val="left"/>
      <w:pPr>
        <w:ind w:left="2119" w:hanging="696"/>
      </w:pPr>
    </w:lvl>
    <w:lvl w:ilvl="3">
      <w:numFmt w:val="bullet"/>
      <w:lvlText w:val="•"/>
      <w:lvlJc w:val="left"/>
      <w:pPr>
        <w:ind w:left="3122" w:hanging="696"/>
      </w:pPr>
    </w:lvl>
    <w:lvl w:ilvl="4">
      <w:numFmt w:val="bullet"/>
      <w:lvlText w:val="•"/>
      <w:lvlJc w:val="left"/>
      <w:pPr>
        <w:ind w:left="4126" w:hanging="696"/>
      </w:pPr>
    </w:lvl>
    <w:lvl w:ilvl="5">
      <w:numFmt w:val="bullet"/>
      <w:lvlText w:val="•"/>
      <w:lvlJc w:val="left"/>
      <w:pPr>
        <w:ind w:left="5129" w:hanging="696"/>
      </w:pPr>
    </w:lvl>
    <w:lvl w:ilvl="6">
      <w:numFmt w:val="bullet"/>
      <w:lvlText w:val="•"/>
      <w:lvlJc w:val="left"/>
      <w:pPr>
        <w:ind w:left="6132" w:hanging="696"/>
      </w:pPr>
    </w:lvl>
    <w:lvl w:ilvl="7">
      <w:numFmt w:val="bullet"/>
      <w:lvlText w:val="•"/>
      <w:lvlJc w:val="left"/>
      <w:pPr>
        <w:ind w:left="7136" w:hanging="696"/>
      </w:pPr>
    </w:lvl>
    <w:lvl w:ilvl="8">
      <w:numFmt w:val="bullet"/>
      <w:lvlText w:val="•"/>
      <w:lvlJc w:val="left"/>
      <w:pPr>
        <w:ind w:left="8139" w:hanging="696"/>
      </w:pPr>
    </w:lvl>
  </w:abstractNum>
  <w:abstractNum w:abstractNumId="4" w15:restartNumberingAfterBreak="0">
    <w:nsid w:val="0BC0693E"/>
    <w:multiLevelType w:val="hybridMultilevel"/>
    <w:tmpl w:val="74D22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C930BF"/>
    <w:multiLevelType w:val="hybridMultilevel"/>
    <w:tmpl w:val="0B064740"/>
    <w:lvl w:ilvl="0" w:tplc="1A28CC96">
      <w:start w:val="1"/>
      <w:numFmt w:val="decimal"/>
      <w:lvlText w:val="%1."/>
      <w:lvlJc w:val="left"/>
      <w:pPr>
        <w:ind w:left="863" w:hanging="69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6" w15:restartNumberingAfterBreak="0">
    <w:nsid w:val="0F8A4A51"/>
    <w:multiLevelType w:val="hybridMultilevel"/>
    <w:tmpl w:val="42C25BE8"/>
    <w:lvl w:ilvl="0" w:tplc="8AFED4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CA347D"/>
    <w:multiLevelType w:val="hybridMultilevel"/>
    <w:tmpl w:val="C5CA6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871593"/>
    <w:multiLevelType w:val="hybridMultilevel"/>
    <w:tmpl w:val="647EC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CF3618"/>
    <w:multiLevelType w:val="hybridMultilevel"/>
    <w:tmpl w:val="E8A6C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B85D08"/>
    <w:multiLevelType w:val="hybridMultilevel"/>
    <w:tmpl w:val="51860C0A"/>
    <w:lvl w:ilvl="0" w:tplc="04F0B7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9E5175"/>
    <w:multiLevelType w:val="hybridMultilevel"/>
    <w:tmpl w:val="0F36D256"/>
    <w:lvl w:ilvl="0" w:tplc="B3BA812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413352"/>
    <w:multiLevelType w:val="hybridMultilevel"/>
    <w:tmpl w:val="6CC64A10"/>
    <w:lvl w:ilvl="0" w:tplc="9AC400D6">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EC067D"/>
    <w:multiLevelType w:val="multilevel"/>
    <w:tmpl w:val="00000885"/>
    <w:lvl w:ilvl="0">
      <w:start w:val="1"/>
      <w:numFmt w:val="decimal"/>
      <w:lvlText w:val="%1."/>
      <w:lvlJc w:val="left"/>
      <w:pPr>
        <w:ind w:left="112" w:hanging="696"/>
      </w:pPr>
      <w:rPr>
        <w:rFonts w:ascii="Times New Roman" w:hAnsi="Times New Roman" w:cs="Times New Roman"/>
        <w:b w:val="0"/>
        <w:bCs w:val="0"/>
        <w:sz w:val="22"/>
        <w:szCs w:val="22"/>
      </w:rPr>
    </w:lvl>
    <w:lvl w:ilvl="1">
      <w:numFmt w:val="bullet"/>
      <w:lvlText w:val="•"/>
      <w:lvlJc w:val="left"/>
      <w:pPr>
        <w:ind w:left="1116" w:hanging="696"/>
      </w:pPr>
    </w:lvl>
    <w:lvl w:ilvl="2">
      <w:numFmt w:val="bullet"/>
      <w:lvlText w:val="•"/>
      <w:lvlJc w:val="left"/>
      <w:pPr>
        <w:ind w:left="2119" w:hanging="696"/>
      </w:pPr>
    </w:lvl>
    <w:lvl w:ilvl="3">
      <w:numFmt w:val="bullet"/>
      <w:lvlText w:val="•"/>
      <w:lvlJc w:val="left"/>
      <w:pPr>
        <w:ind w:left="3122" w:hanging="696"/>
      </w:pPr>
    </w:lvl>
    <w:lvl w:ilvl="4">
      <w:numFmt w:val="bullet"/>
      <w:lvlText w:val="•"/>
      <w:lvlJc w:val="left"/>
      <w:pPr>
        <w:ind w:left="4126" w:hanging="696"/>
      </w:pPr>
    </w:lvl>
    <w:lvl w:ilvl="5">
      <w:numFmt w:val="bullet"/>
      <w:lvlText w:val="•"/>
      <w:lvlJc w:val="left"/>
      <w:pPr>
        <w:ind w:left="5129" w:hanging="696"/>
      </w:pPr>
    </w:lvl>
    <w:lvl w:ilvl="6">
      <w:numFmt w:val="bullet"/>
      <w:lvlText w:val="•"/>
      <w:lvlJc w:val="left"/>
      <w:pPr>
        <w:ind w:left="6132" w:hanging="696"/>
      </w:pPr>
    </w:lvl>
    <w:lvl w:ilvl="7">
      <w:numFmt w:val="bullet"/>
      <w:lvlText w:val="•"/>
      <w:lvlJc w:val="left"/>
      <w:pPr>
        <w:ind w:left="7136" w:hanging="696"/>
      </w:pPr>
    </w:lvl>
    <w:lvl w:ilvl="8">
      <w:numFmt w:val="bullet"/>
      <w:lvlText w:val="•"/>
      <w:lvlJc w:val="left"/>
      <w:pPr>
        <w:ind w:left="8139" w:hanging="696"/>
      </w:pPr>
    </w:lvl>
  </w:abstractNum>
  <w:abstractNum w:abstractNumId="14" w15:restartNumberingAfterBreak="0">
    <w:nsid w:val="449C53B0"/>
    <w:multiLevelType w:val="hybridMultilevel"/>
    <w:tmpl w:val="89D67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4A654FB"/>
    <w:multiLevelType w:val="multilevel"/>
    <w:tmpl w:val="00000885"/>
    <w:lvl w:ilvl="0">
      <w:start w:val="1"/>
      <w:numFmt w:val="decimal"/>
      <w:lvlText w:val="%1."/>
      <w:lvlJc w:val="left"/>
      <w:pPr>
        <w:ind w:left="112" w:hanging="696"/>
      </w:pPr>
      <w:rPr>
        <w:rFonts w:ascii="Times New Roman" w:hAnsi="Times New Roman" w:cs="Times New Roman"/>
        <w:b w:val="0"/>
        <w:bCs w:val="0"/>
        <w:sz w:val="22"/>
        <w:szCs w:val="22"/>
      </w:rPr>
    </w:lvl>
    <w:lvl w:ilvl="1">
      <w:numFmt w:val="bullet"/>
      <w:lvlText w:val="•"/>
      <w:lvlJc w:val="left"/>
      <w:pPr>
        <w:ind w:left="1116" w:hanging="696"/>
      </w:pPr>
    </w:lvl>
    <w:lvl w:ilvl="2">
      <w:numFmt w:val="bullet"/>
      <w:lvlText w:val="•"/>
      <w:lvlJc w:val="left"/>
      <w:pPr>
        <w:ind w:left="2119" w:hanging="696"/>
      </w:pPr>
    </w:lvl>
    <w:lvl w:ilvl="3">
      <w:numFmt w:val="bullet"/>
      <w:lvlText w:val="•"/>
      <w:lvlJc w:val="left"/>
      <w:pPr>
        <w:ind w:left="3122" w:hanging="696"/>
      </w:pPr>
    </w:lvl>
    <w:lvl w:ilvl="4">
      <w:numFmt w:val="bullet"/>
      <w:lvlText w:val="•"/>
      <w:lvlJc w:val="left"/>
      <w:pPr>
        <w:ind w:left="4126" w:hanging="696"/>
      </w:pPr>
    </w:lvl>
    <w:lvl w:ilvl="5">
      <w:numFmt w:val="bullet"/>
      <w:lvlText w:val="•"/>
      <w:lvlJc w:val="left"/>
      <w:pPr>
        <w:ind w:left="5129" w:hanging="696"/>
      </w:pPr>
    </w:lvl>
    <w:lvl w:ilvl="6">
      <w:numFmt w:val="bullet"/>
      <w:lvlText w:val="•"/>
      <w:lvlJc w:val="left"/>
      <w:pPr>
        <w:ind w:left="6132" w:hanging="696"/>
      </w:pPr>
    </w:lvl>
    <w:lvl w:ilvl="7">
      <w:numFmt w:val="bullet"/>
      <w:lvlText w:val="•"/>
      <w:lvlJc w:val="left"/>
      <w:pPr>
        <w:ind w:left="7136" w:hanging="696"/>
      </w:pPr>
    </w:lvl>
    <w:lvl w:ilvl="8">
      <w:numFmt w:val="bullet"/>
      <w:lvlText w:val="•"/>
      <w:lvlJc w:val="left"/>
      <w:pPr>
        <w:ind w:left="8139" w:hanging="696"/>
      </w:pPr>
    </w:lvl>
  </w:abstractNum>
  <w:abstractNum w:abstractNumId="16" w15:restartNumberingAfterBreak="0">
    <w:nsid w:val="455A61BB"/>
    <w:multiLevelType w:val="multilevel"/>
    <w:tmpl w:val="00000885"/>
    <w:lvl w:ilvl="0">
      <w:start w:val="1"/>
      <w:numFmt w:val="decimal"/>
      <w:lvlText w:val="%1."/>
      <w:lvlJc w:val="left"/>
      <w:pPr>
        <w:ind w:left="112" w:hanging="696"/>
      </w:pPr>
      <w:rPr>
        <w:rFonts w:ascii="Times New Roman" w:hAnsi="Times New Roman" w:cs="Times New Roman"/>
        <w:b w:val="0"/>
        <w:bCs w:val="0"/>
        <w:sz w:val="22"/>
        <w:szCs w:val="22"/>
      </w:rPr>
    </w:lvl>
    <w:lvl w:ilvl="1">
      <w:numFmt w:val="bullet"/>
      <w:lvlText w:val="•"/>
      <w:lvlJc w:val="left"/>
      <w:pPr>
        <w:ind w:left="1116" w:hanging="696"/>
      </w:pPr>
    </w:lvl>
    <w:lvl w:ilvl="2">
      <w:numFmt w:val="bullet"/>
      <w:lvlText w:val="•"/>
      <w:lvlJc w:val="left"/>
      <w:pPr>
        <w:ind w:left="2119" w:hanging="696"/>
      </w:pPr>
    </w:lvl>
    <w:lvl w:ilvl="3">
      <w:numFmt w:val="bullet"/>
      <w:lvlText w:val="•"/>
      <w:lvlJc w:val="left"/>
      <w:pPr>
        <w:ind w:left="3122" w:hanging="696"/>
      </w:pPr>
    </w:lvl>
    <w:lvl w:ilvl="4">
      <w:numFmt w:val="bullet"/>
      <w:lvlText w:val="•"/>
      <w:lvlJc w:val="left"/>
      <w:pPr>
        <w:ind w:left="4126" w:hanging="696"/>
      </w:pPr>
    </w:lvl>
    <w:lvl w:ilvl="5">
      <w:numFmt w:val="bullet"/>
      <w:lvlText w:val="•"/>
      <w:lvlJc w:val="left"/>
      <w:pPr>
        <w:ind w:left="5129" w:hanging="696"/>
      </w:pPr>
    </w:lvl>
    <w:lvl w:ilvl="6">
      <w:numFmt w:val="bullet"/>
      <w:lvlText w:val="•"/>
      <w:lvlJc w:val="left"/>
      <w:pPr>
        <w:ind w:left="6132" w:hanging="696"/>
      </w:pPr>
    </w:lvl>
    <w:lvl w:ilvl="7">
      <w:numFmt w:val="bullet"/>
      <w:lvlText w:val="•"/>
      <w:lvlJc w:val="left"/>
      <w:pPr>
        <w:ind w:left="7136" w:hanging="696"/>
      </w:pPr>
    </w:lvl>
    <w:lvl w:ilvl="8">
      <w:numFmt w:val="bullet"/>
      <w:lvlText w:val="•"/>
      <w:lvlJc w:val="left"/>
      <w:pPr>
        <w:ind w:left="8139" w:hanging="696"/>
      </w:pPr>
    </w:lvl>
  </w:abstractNum>
  <w:abstractNum w:abstractNumId="17" w15:restartNumberingAfterBreak="0">
    <w:nsid w:val="5BBD21DB"/>
    <w:multiLevelType w:val="multilevel"/>
    <w:tmpl w:val="00000885"/>
    <w:lvl w:ilvl="0">
      <w:start w:val="1"/>
      <w:numFmt w:val="decimal"/>
      <w:lvlText w:val="%1."/>
      <w:lvlJc w:val="left"/>
      <w:pPr>
        <w:ind w:left="112" w:hanging="696"/>
      </w:pPr>
      <w:rPr>
        <w:rFonts w:ascii="Times New Roman" w:hAnsi="Times New Roman" w:cs="Times New Roman"/>
        <w:b w:val="0"/>
        <w:bCs w:val="0"/>
        <w:sz w:val="22"/>
        <w:szCs w:val="22"/>
      </w:rPr>
    </w:lvl>
    <w:lvl w:ilvl="1">
      <w:numFmt w:val="bullet"/>
      <w:lvlText w:val="•"/>
      <w:lvlJc w:val="left"/>
      <w:pPr>
        <w:ind w:left="1116" w:hanging="696"/>
      </w:pPr>
    </w:lvl>
    <w:lvl w:ilvl="2">
      <w:numFmt w:val="bullet"/>
      <w:lvlText w:val="•"/>
      <w:lvlJc w:val="left"/>
      <w:pPr>
        <w:ind w:left="2119" w:hanging="696"/>
      </w:pPr>
    </w:lvl>
    <w:lvl w:ilvl="3">
      <w:numFmt w:val="bullet"/>
      <w:lvlText w:val="•"/>
      <w:lvlJc w:val="left"/>
      <w:pPr>
        <w:ind w:left="3122" w:hanging="696"/>
      </w:pPr>
    </w:lvl>
    <w:lvl w:ilvl="4">
      <w:numFmt w:val="bullet"/>
      <w:lvlText w:val="•"/>
      <w:lvlJc w:val="left"/>
      <w:pPr>
        <w:ind w:left="4126" w:hanging="696"/>
      </w:pPr>
    </w:lvl>
    <w:lvl w:ilvl="5">
      <w:numFmt w:val="bullet"/>
      <w:lvlText w:val="•"/>
      <w:lvlJc w:val="left"/>
      <w:pPr>
        <w:ind w:left="5129" w:hanging="696"/>
      </w:pPr>
    </w:lvl>
    <w:lvl w:ilvl="6">
      <w:numFmt w:val="bullet"/>
      <w:lvlText w:val="•"/>
      <w:lvlJc w:val="left"/>
      <w:pPr>
        <w:ind w:left="6132" w:hanging="696"/>
      </w:pPr>
    </w:lvl>
    <w:lvl w:ilvl="7">
      <w:numFmt w:val="bullet"/>
      <w:lvlText w:val="•"/>
      <w:lvlJc w:val="left"/>
      <w:pPr>
        <w:ind w:left="7136" w:hanging="696"/>
      </w:pPr>
    </w:lvl>
    <w:lvl w:ilvl="8">
      <w:numFmt w:val="bullet"/>
      <w:lvlText w:val="•"/>
      <w:lvlJc w:val="left"/>
      <w:pPr>
        <w:ind w:left="8139" w:hanging="696"/>
      </w:pPr>
    </w:lvl>
  </w:abstractNum>
  <w:abstractNum w:abstractNumId="18" w15:restartNumberingAfterBreak="0">
    <w:nsid w:val="62A5315D"/>
    <w:multiLevelType w:val="multilevel"/>
    <w:tmpl w:val="E1E012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C16A65"/>
    <w:multiLevelType w:val="hybridMultilevel"/>
    <w:tmpl w:val="CB422BBC"/>
    <w:lvl w:ilvl="0" w:tplc="D29EB6C8">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4F5A32"/>
    <w:multiLevelType w:val="hybridMultilevel"/>
    <w:tmpl w:val="B79087AC"/>
    <w:lvl w:ilvl="0" w:tplc="04190001">
      <w:start w:val="1"/>
      <w:numFmt w:val="bullet"/>
      <w:lvlText w:val=""/>
      <w:lvlJc w:val="left"/>
      <w:pPr>
        <w:ind w:left="1553" w:hanging="360"/>
      </w:pPr>
      <w:rPr>
        <w:rFonts w:ascii="Symbol" w:hAnsi="Symbol" w:hint="default"/>
      </w:rPr>
    </w:lvl>
    <w:lvl w:ilvl="1" w:tplc="04190003" w:tentative="1">
      <w:start w:val="1"/>
      <w:numFmt w:val="bullet"/>
      <w:lvlText w:val="o"/>
      <w:lvlJc w:val="left"/>
      <w:pPr>
        <w:ind w:left="2273" w:hanging="360"/>
      </w:pPr>
      <w:rPr>
        <w:rFonts w:ascii="Courier New" w:hAnsi="Courier New" w:cs="Courier New" w:hint="default"/>
      </w:rPr>
    </w:lvl>
    <w:lvl w:ilvl="2" w:tplc="04190005" w:tentative="1">
      <w:start w:val="1"/>
      <w:numFmt w:val="bullet"/>
      <w:lvlText w:val=""/>
      <w:lvlJc w:val="left"/>
      <w:pPr>
        <w:ind w:left="2993" w:hanging="360"/>
      </w:pPr>
      <w:rPr>
        <w:rFonts w:ascii="Wingdings" w:hAnsi="Wingdings" w:hint="default"/>
      </w:rPr>
    </w:lvl>
    <w:lvl w:ilvl="3" w:tplc="04190001" w:tentative="1">
      <w:start w:val="1"/>
      <w:numFmt w:val="bullet"/>
      <w:lvlText w:val=""/>
      <w:lvlJc w:val="left"/>
      <w:pPr>
        <w:ind w:left="3713" w:hanging="360"/>
      </w:pPr>
      <w:rPr>
        <w:rFonts w:ascii="Symbol" w:hAnsi="Symbol" w:hint="default"/>
      </w:rPr>
    </w:lvl>
    <w:lvl w:ilvl="4" w:tplc="04190003" w:tentative="1">
      <w:start w:val="1"/>
      <w:numFmt w:val="bullet"/>
      <w:lvlText w:val="o"/>
      <w:lvlJc w:val="left"/>
      <w:pPr>
        <w:ind w:left="4433" w:hanging="360"/>
      </w:pPr>
      <w:rPr>
        <w:rFonts w:ascii="Courier New" w:hAnsi="Courier New" w:cs="Courier New" w:hint="default"/>
      </w:rPr>
    </w:lvl>
    <w:lvl w:ilvl="5" w:tplc="04190005" w:tentative="1">
      <w:start w:val="1"/>
      <w:numFmt w:val="bullet"/>
      <w:lvlText w:val=""/>
      <w:lvlJc w:val="left"/>
      <w:pPr>
        <w:ind w:left="5153" w:hanging="360"/>
      </w:pPr>
      <w:rPr>
        <w:rFonts w:ascii="Wingdings" w:hAnsi="Wingdings" w:hint="default"/>
      </w:rPr>
    </w:lvl>
    <w:lvl w:ilvl="6" w:tplc="04190001" w:tentative="1">
      <w:start w:val="1"/>
      <w:numFmt w:val="bullet"/>
      <w:lvlText w:val=""/>
      <w:lvlJc w:val="left"/>
      <w:pPr>
        <w:ind w:left="5873" w:hanging="360"/>
      </w:pPr>
      <w:rPr>
        <w:rFonts w:ascii="Symbol" w:hAnsi="Symbol" w:hint="default"/>
      </w:rPr>
    </w:lvl>
    <w:lvl w:ilvl="7" w:tplc="04190003" w:tentative="1">
      <w:start w:val="1"/>
      <w:numFmt w:val="bullet"/>
      <w:lvlText w:val="o"/>
      <w:lvlJc w:val="left"/>
      <w:pPr>
        <w:ind w:left="6593" w:hanging="360"/>
      </w:pPr>
      <w:rPr>
        <w:rFonts w:ascii="Courier New" w:hAnsi="Courier New" w:cs="Courier New" w:hint="default"/>
      </w:rPr>
    </w:lvl>
    <w:lvl w:ilvl="8" w:tplc="04190005" w:tentative="1">
      <w:start w:val="1"/>
      <w:numFmt w:val="bullet"/>
      <w:lvlText w:val=""/>
      <w:lvlJc w:val="left"/>
      <w:pPr>
        <w:ind w:left="7313" w:hanging="360"/>
      </w:pPr>
      <w:rPr>
        <w:rFonts w:ascii="Wingdings" w:hAnsi="Wingdings" w:hint="default"/>
      </w:rPr>
    </w:lvl>
  </w:abstractNum>
  <w:abstractNum w:abstractNumId="21" w15:restartNumberingAfterBreak="0">
    <w:nsid w:val="792A1B0F"/>
    <w:multiLevelType w:val="hybridMultilevel"/>
    <w:tmpl w:val="9DE26E84"/>
    <w:lvl w:ilvl="0" w:tplc="C06ED6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B6D4D34"/>
    <w:multiLevelType w:val="hybridMultilevel"/>
    <w:tmpl w:val="2FC4E83C"/>
    <w:lvl w:ilvl="0" w:tplc="0419000F">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23" w15:restartNumberingAfterBreak="0">
    <w:nsid w:val="7DC83BC1"/>
    <w:multiLevelType w:val="multilevel"/>
    <w:tmpl w:val="00000885"/>
    <w:lvl w:ilvl="0">
      <w:start w:val="1"/>
      <w:numFmt w:val="decimal"/>
      <w:lvlText w:val="%1."/>
      <w:lvlJc w:val="left"/>
      <w:pPr>
        <w:ind w:left="112" w:hanging="696"/>
      </w:pPr>
      <w:rPr>
        <w:rFonts w:ascii="Times New Roman" w:hAnsi="Times New Roman" w:cs="Times New Roman"/>
        <w:b w:val="0"/>
        <w:bCs w:val="0"/>
        <w:sz w:val="22"/>
        <w:szCs w:val="22"/>
      </w:rPr>
    </w:lvl>
    <w:lvl w:ilvl="1">
      <w:numFmt w:val="bullet"/>
      <w:lvlText w:val="•"/>
      <w:lvlJc w:val="left"/>
      <w:pPr>
        <w:ind w:left="1116" w:hanging="696"/>
      </w:pPr>
    </w:lvl>
    <w:lvl w:ilvl="2">
      <w:numFmt w:val="bullet"/>
      <w:lvlText w:val="•"/>
      <w:lvlJc w:val="left"/>
      <w:pPr>
        <w:ind w:left="2119" w:hanging="696"/>
      </w:pPr>
    </w:lvl>
    <w:lvl w:ilvl="3">
      <w:numFmt w:val="bullet"/>
      <w:lvlText w:val="•"/>
      <w:lvlJc w:val="left"/>
      <w:pPr>
        <w:ind w:left="3122" w:hanging="696"/>
      </w:pPr>
    </w:lvl>
    <w:lvl w:ilvl="4">
      <w:numFmt w:val="bullet"/>
      <w:lvlText w:val="•"/>
      <w:lvlJc w:val="left"/>
      <w:pPr>
        <w:ind w:left="4126" w:hanging="696"/>
      </w:pPr>
    </w:lvl>
    <w:lvl w:ilvl="5">
      <w:numFmt w:val="bullet"/>
      <w:lvlText w:val="•"/>
      <w:lvlJc w:val="left"/>
      <w:pPr>
        <w:ind w:left="5129" w:hanging="696"/>
      </w:pPr>
    </w:lvl>
    <w:lvl w:ilvl="6">
      <w:numFmt w:val="bullet"/>
      <w:lvlText w:val="•"/>
      <w:lvlJc w:val="left"/>
      <w:pPr>
        <w:ind w:left="6132" w:hanging="696"/>
      </w:pPr>
    </w:lvl>
    <w:lvl w:ilvl="7">
      <w:numFmt w:val="bullet"/>
      <w:lvlText w:val="•"/>
      <w:lvlJc w:val="left"/>
      <w:pPr>
        <w:ind w:left="7136" w:hanging="696"/>
      </w:pPr>
    </w:lvl>
    <w:lvl w:ilvl="8">
      <w:numFmt w:val="bullet"/>
      <w:lvlText w:val="•"/>
      <w:lvlJc w:val="left"/>
      <w:pPr>
        <w:ind w:left="8139" w:hanging="696"/>
      </w:pPr>
    </w:lvl>
  </w:abstractNum>
  <w:num w:numId="1">
    <w:abstractNumId w:val="0"/>
  </w:num>
  <w:num w:numId="2">
    <w:abstractNumId w:val="1"/>
  </w:num>
  <w:num w:numId="3">
    <w:abstractNumId w:val="20"/>
  </w:num>
  <w:num w:numId="4">
    <w:abstractNumId w:val="14"/>
  </w:num>
  <w:num w:numId="5">
    <w:abstractNumId w:val="15"/>
  </w:num>
  <w:num w:numId="6">
    <w:abstractNumId w:val="23"/>
  </w:num>
  <w:num w:numId="7">
    <w:abstractNumId w:val="11"/>
  </w:num>
  <w:num w:numId="8">
    <w:abstractNumId w:val="7"/>
  </w:num>
  <w:num w:numId="9">
    <w:abstractNumId w:val="9"/>
  </w:num>
  <w:num w:numId="10">
    <w:abstractNumId w:val="3"/>
  </w:num>
  <w:num w:numId="11">
    <w:abstractNumId w:val="13"/>
  </w:num>
  <w:num w:numId="12">
    <w:abstractNumId w:val="5"/>
  </w:num>
  <w:num w:numId="13">
    <w:abstractNumId w:val="4"/>
  </w:num>
  <w:num w:numId="14">
    <w:abstractNumId w:val="16"/>
  </w:num>
  <w:num w:numId="15">
    <w:abstractNumId w:val="2"/>
  </w:num>
  <w:num w:numId="16">
    <w:abstractNumId w:val="18"/>
  </w:num>
  <w:num w:numId="17">
    <w:abstractNumId w:val="10"/>
  </w:num>
  <w:num w:numId="18">
    <w:abstractNumId w:val="17"/>
  </w:num>
  <w:num w:numId="19">
    <w:abstractNumId w:val="22"/>
  </w:num>
  <w:num w:numId="20">
    <w:abstractNumId w:val="12"/>
  </w:num>
  <w:num w:numId="21">
    <w:abstractNumId w:val="8"/>
  </w:num>
  <w:num w:numId="22">
    <w:abstractNumId w:val="6"/>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2DBC"/>
    <w:rsid w:val="000221EB"/>
    <w:rsid w:val="00033160"/>
    <w:rsid w:val="000331B6"/>
    <w:rsid w:val="000810BE"/>
    <w:rsid w:val="000A4715"/>
    <w:rsid w:val="000C0053"/>
    <w:rsid w:val="000E5955"/>
    <w:rsid w:val="00113D50"/>
    <w:rsid w:val="001407F8"/>
    <w:rsid w:val="001438DF"/>
    <w:rsid w:val="0019193D"/>
    <w:rsid w:val="00232DF4"/>
    <w:rsid w:val="002A2318"/>
    <w:rsid w:val="002B1C80"/>
    <w:rsid w:val="002B696A"/>
    <w:rsid w:val="002E1F31"/>
    <w:rsid w:val="00300B56"/>
    <w:rsid w:val="003064D8"/>
    <w:rsid w:val="00323A12"/>
    <w:rsid w:val="003C5EDE"/>
    <w:rsid w:val="003F096A"/>
    <w:rsid w:val="00403D0D"/>
    <w:rsid w:val="00430865"/>
    <w:rsid w:val="0044532E"/>
    <w:rsid w:val="00474265"/>
    <w:rsid w:val="004A3D71"/>
    <w:rsid w:val="004B14D7"/>
    <w:rsid w:val="00506206"/>
    <w:rsid w:val="00522578"/>
    <w:rsid w:val="00560CA9"/>
    <w:rsid w:val="005B3330"/>
    <w:rsid w:val="005C5471"/>
    <w:rsid w:val="005C61D8"/>
    <w:rsid w:val="006643A2"/>
    <w:rsid w:val="00680A5A"/>
    <w:rsid w:val="00683734"/>
    <w:rsid w:val="006A1CCF"/>
    <w:rsid w:val="006A21B8"/>
    <w:rsid w:val="006B7992"/>
    <w:rsid w:val="0073597B"/>
    <w:rsid w:val="007C5EAE"/>
    <w:rsid w:val="007D4753"/>
    <w:rsid w:val="00831F87"/>
    <w:rsid w:val="00867F1C"/>
    <w:rsid w:val="00871F13"/>
    <w:rsid w:val="00897020"/>
    <w:rsid w:val="008B6556"/>
    <w:rsid w:val="008F2E80"/>
    <w:rsid w:val="00927A25"/>
    <w:rsid w:val="00937DAA"/>
    <w:rsid w:val="009B37F8"/>
    <w:rsid w:val="009B45CD"/>
    <w:rsid w:val="009C0296"/>
    <w:rsid w:val="009D57E7"/>
    <w:rsid w:val="00A07B8E"/>
    <w:rsid w:val="00A169EA"/>
    <w:rsid w:val="00A42D95"/>
    <w:rsid w:val="00A62F57"/>
    <w:rsid w:val="00A729B8"/>
    <w:rsid w:val="00AB2FDC"/>
    <w:rsid w:val="00AC4B77"/>
    <w:rsid w:val="00AF37CB"/>
    <w:rsid w:val="00AF5D9B"/>
    <w:rsid w:val="00B0350A"/>
    <w:rsid w:val="00B14BA5"/>
    <w:rsid w:val="00B2372B"/>
    <w:rsid w:val="00B77EEC"/>
    <w:rsid w:val="00B93D64"/>
    <w:rsid w:val="00BE48AB"/>
    <w:rsid w:val="00C03214"/>
    <w:rsid w:val="00C21074"/>
    <w:rsid w:val="00C50ECA"/>
    <w:rsid w:val="00C64729"/>
    <w:rsid w:val="00C64C4F"/>
    <w:rsid w:val="00C911CE"/>
    <w:rsid w:val="00C96FED"/>
    <w:rsid w:val="00CB74A7"/>
    <w:rsid w:val="00CB779E"/>
    <w:rsid w:val="00CD707E"/>
    <w:rsid w:val="00D5374B"/>
    <w:rsid w:val="00D76216"/>
    <w:rsid w:val="00DA298E"/>
    <w:rsid w:val="00DB6B09"/>
    <w:rsid w:val="00DF2DBC"/>
    <w:rsid w:val="00EC78CD"/>
    <w:rsid w:val="00EE29E4"/>
    <w:rsid w:val="00EF02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1038B"/>
  <w15:docId w15:val="{628E4131-2B1F-4046-B44D-89E5AFBCF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0CA9"/>
  </w:style>
  <w:style w:type="paragraph" w:styleId="1">
    <w:name w:val="heading 1"/>
    <w:basedOn w:val="a"/>
    <w:next w:val="a"/>
    <w:link w:val="10"/>
    <w:uiPriority w:val="9"/>
    <w:qFormat/>
    <w:rsid w:val="005225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232DF4"/>
    <w:pPr>
      <w:spacing w:after="120"/>
    </w:pPr>
  </w:style>
  <w:style w:type="character" w:customStyle="1" w:styleId="a4">
    <w:name w:val="Основной текст Знак"/>
    <w:basedOn w:val="a0"/>
    <w:link w:val="a3"/>
    <w:uiPriority w:val="99"/>
    <w:rsid w:val="00232DF4"/>
  </w:style>
  <w:style w:type="paragraph" w:styleId="a5">
    <w:name w:val="No Spacing"/>
    <w:uiPriority w:val="1"/>
    <w:qFormat/>
    <w:rsid w:val="004A3D71"/>
    <w:pPr>
      <w:spacing w:after="0" w:line="240" w:lineRule="auto"/>
    </w:pPr>
  </w:style>
  <w:style w:type="paragraph" w:styleId="a6">
    <w:name w:val="List Paragraph"/>
    <w:basedOn w:val="a"/>
    <w:uiPriority w:val="34"/>
    <w:qFormat/>
    <w:rsid w:val="00D5374B"/>
    <w:pPr>
      <w:ind w:left="720"/>
      <w:contextualSpacing/>
    </w:pPr>
  </w:style>
  <w:style w:type="character" w:customStyle="1" w:styleId="10">
    <w:name w:val="Заголовок 1 Знак"/>
    <w:basedOn w:val="a0"/>
    <w:link w:val="1"/>
    <w:uiPriority w:val="9"/>
    <w:rsid w:val="00522578"/>
    <w:rPr>
      <w:rFonts w:asciiTheme="majorHAnsi" w:eastAsiaTheme="majorEastAsia" w:hAnsiTheme="majorHAnsi" w:cstheme="majorBidi"/>
      <w:color w:val="2F5496" w:themeColor="accent1" w:themeShade="BF"/>
      <w:sz w:val="32"/>
      <w:szCs w:val="32"/>
    </w:rPr>
  </w:style>
  <w:style w:type="paragraph" w:styleId="a7">
    <w:name w:val="header"/>
    <w:basedOn w:val="a"/>
    <w:link w:val="a8"/>
    <w:uiPriority w:val="99"/>
    <w:unhideWhenUsed/>
    <w:rsid w:val="00323A1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23A12"/>
  </w:style>
  <w:style w:type="paragraph" w:styleId="a9">
    <w:name w:val="footer"/>
    <w:basedOn w:val="a"/>
    <w:link w:val="aa"/>
    <w:uiPriority w:val="99"/>
    <w:unhideWhenUsed/>
    <w:rsid w:val="00323A1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3A12"/>
  </w:style>
  <w:style w:type="paragraph" w:styleId="ab">
    <w:name w:val="Balloon Text"/>
    <w:basedOn w:val="a"/>
    <w:link w:val="ac"/>
    <w:uiPriority w:val="99"/>
    <w:semiHidden/>
    <w:unhideWhenUsed/>
    <w:rsid w:val="003064D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064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26CBD-5DBC-473C-ABB5-5848E8853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12</Pages>
  <Words>3408</Words>
  <Characters>19428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Станислав Федотов</dc:creator>
  <cp:keywords/>
  <dc:description/>
  <cp:lastModifiedBy>Станислав Федотов</cp:lastModifiedBy>
  <cp:revision>26</cp:revision>
  <dcterms:created xsi:type="dcterms:W3CDTF">2018-11-04T10:10:00Z</dcterms:created>
  <dcterms:modified xsi:type="dcterms:W3CDTF">2019-12-02T18:13:00Z</dcterms:modified>
</cp:coreProperties>
</file>